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A6C97" w14:textId="3448EC66" w:rsidR="009E13AA" w:rsidRPr="001F7B46" w:rsidRDefault="00144C09" w:rsidP="007F66AB">
      <w:pPr>
        <w:spacing w:line="360" w:lineRule="auto"/>
        <w:rPr>
          <w:noProof/>
          <w:color w:val="000000" w:themeColor="text1"/>
          <w:szCs w:val="24"/>
          <w:lang w:val="ro-RO"/>
        </w:rPr>
      </w:pPr>
      <w:r>
        <w:rPr>
          <w:noProof/>
          <w:color w:val="000000" w:themeColor="text1"/>
          <w:szCs w:val="24"/>
          <w:lang w:val="ro-RO"/>
        </w:rPr>
        <w:t xml:space="preserve"> </w:t>
      </w:r>
    </w:p>
    <w:p w14:paraId="2BE5CEB1" w14:textId="77777777" w:rsidR="00782287" w:rsidRPr="001F7B46" w:rsidRDefault="00782287" w:rsidP="00BA702F">
      <w:pPr>
        <w:spacing w:line="360" w:lineRule="auto"/>
        <w:rPr>
          <w:b/>
          <w:noProof/>
          <w:color w:val="000000" w:themeColor="text1"/>
          <w:szCs w:val="24"/>
          <w:lang w:val="ro-RO"/>
        </w:rPr>
      </w:pPr>
    </w:p>
    <w:p w14:paraId="4962E602" w14:textId="77777777" w:rsidR="00BA702F" w:rsidRPr="001F7B46" w:rsidRDefault="00BA702F" w:rsidP="00BA702F">
      <w:pPr>
        <w:spacing w:line="360" w:lineRule="auto"/>
        <w:ind w:left="-540"/>
        <w:jc w:val="center"/>
        <w:rPr>
          <w:b/>
          <w:noProof/>
          <w:color w:val="000000" w:themeColor="text1"/>
          <w:szCs w:val="24"/>
          <w:lang w:val="ro-RO"/>
        </w:rPr>
      </w:pPr>
    </w:p>
    <w:p w14:paraId="1E19205A" w14:textId="15D5C809" w:rsidR="00EC788D" w:rsidRPr="001F7B46" w:rsidRDefault="0073559A" w:rsidP="00BA702F">
      <w:pPr>
        <w:spacing w:line="360" w:lineRule="auto"/>
        <w:ind w:left="-540"/>
        <w:jc w:val="center"/>
        <w:rPr>
          <w:b/>
          <w:noProof/>
          <w:color w:val="000000" w:themeColor="text1"/>
          <w:szCs w:val="24"/>
          <w:lang w:val="ro-RO"/>
        </w:rPr>
      </w:pPr>
      <w:r w:rsidRPr="001F7B46">
        <w:rPr>
          <w:b/>
          <w:noProof/>
          <w:color w:val="000000" w:themeColor="text1"/>
          <w:szCs w:val="24"/>
          <w:lang w:val="ro-RO"/>
        </w:rPr>
        <w:t>NOTĂ  DE FUNDAMENTARE</w:t>
      </w:r>
    </w:p>
    <w:p w14:paraId="24A42D19" w14:textId="77777777" w:rsidR="00BA702F" w:rsidRPr="001F7B46" w:rsidRDefault="00BA702F" w:rsidP="00BA702F">
      <w:pPr>
        <w:spacing w:line="360" w:lineRule="auto"/>
        <w:ind w:left="-540"/>
        <w:jc w:val="center"/>
        <w:rPr>
          <w:b/>
          <w:noProof/>
          <w:color w:val="000000" w:themeColor="text1"/>
          <w:szCs w:val="24"/>
          <w:lang w:val="ro-RO"/>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732"/>
        <w:gridCol w:w="138"/>
        <w:gridCol w:w="10"/>
        <w:gridCol w:w="135"/>
        <w:gridCol w:w="847"/>
        <w:gridCol w:w="1302"/>
        <w:gridCol w:w="1287"/>
        <w:gridCol w:w="1302"/>
        <w:gridCol w:w="1288"/>
        <w:gridCol w:w="1309"/>
      </w:tblGrid>
      <w:tr w:rsidR="001F7B46" w:rsidRPr="001F7B46" w14:paraId="39B425BB" w14:textId="77777777" w:rsidTr="006D2870">
        <w:tc>
          <w:tcPr>
            <w:tcW w:w="10350" w:type="dxa"/>
            <w:gridSpan w:val="10"/>
            <w:shd w:val="clear" w:color="auto" w:fill="auto"/>
            <w:vAlign w:val="center"/>
          </w:tcPr>
          <w:p w14:paraId="721EB0F7" w14:textId="77777777" w:rsidR="00BA702F" w:rsidRPr="001F7B46" w:rsidRDefault="00BA702F" w:rsidP="006D2870">
            <w:pPr>
              <w:spacing w:line="276" w:lineRule="auto"/>
              <w:jc w:val="center"/>
              <w:rPr>
                <w:b/>
                <w:noProof/>
                <w:color w:val="000000" w:themeColor="text1"/>
                <w:szCs w:val="24"/>
                <w:lang w:val="ro-RO"/>
              </w:rPr>
            </w:pPr>
          </w:p>
          <w:p w14:paraId="15DF14BF" w14:textId="77777777" w:rsidR="009E13AA" w:rsidRPr="001F7B46" w:rsidRDefault="009E13AA" w:rsidP="006D2870">
            <w:pPr>
              <w:spacing w:line="276" w:lineRule="auto"/>
              <w:jc w:val="center"/>
              <w:rPr>
                <w:b/>
                <w:noProof/>
                <w:color w:val="000000" w:themeColor="text1"/>
                <w:szCs w:val="24"/>
                <w:lang w:val="ro-RO"/>
              </w:rPr>
            </w:pPr>
            <w:r w:rsidRPr="001F7B46">
              <w:rPr>
                <w:b/>
                <w:noProof/>
                <w:color w:val="000000" w:themeColor="text1"/>
                <w:szCs w:val="24"/>
                <w:lang w:val="ro-RO"/>
              </w:rPr>
              <w:t>Sec</w:t>
            </w:r>
            <w:r w:rsidR="00D10FD7" w:rsidRPr="001F7B46">
              <w:rPr>
                <w:b/>
                <w:noProof/>
                <w:color w:val="000000" w:themeColor="text1"/>
                <w:szCs w:val="24"/>
                <w:lang w:val="ro-RO"/>
              </w:rPr>
              <w:t>ț</w:t>
            </w:r>
            <w:r w:rsidRPr="001F7B46">
              <w:rPr>
                <w:b/>
                <w:noProof/>
                <w:color w:val="000000" w:themeColor="text1"/>
                <w:szCs w:val="24"/>
                <w:lang w:val="ro-RO"/>
              </w:rPr>
              <w:t>iunea 1</w:t>
            </w:r>
          </w:p>
          <w:p w14:paraId="2A2B985D" w14:textId="77777777" w:rsidR="009E13AA" w:rsidRPr="001F7B46" w:rsidRDefault="009E13AA" w:rsidP="006D2870">
            <w:pPr>
              <w:spacing w:line="276" w:lineRule="auto"/>
              <w:jc w:val="center"/>
              <w:rPr>
                <w:b/>
                <w:noProof/>
                <w:color w:val="000000" w:themeColor="text1"/>
                <w:szCs w:val="24"/>
                <w:lang w:val="ro-RO"/>
              </w:rPr>
            </w:pPr>
            <w:r w:rsidRPr="001F7B46">
              <w:rPr>
                <w:b/>
                <w:noProof/>
                <w:color w:val="000000" w:themeColor="text1"/>
                <w:szCs w:val="24"/>
                <w:lang w:val="ro-RO"/>
              </w:rPr>
              <w:t>Titlul proiectului de act normativ</w:t>
            </w:r>
          </w:p>
          <w:p w14:paraId="28859314" w14:textId="77777777" w:rsidR="00EC788D" w:rsidRPr="001F7B46" w:rsidRDefault="00EC788D" w:rsidP="006D2870">
            <w:pPr>
              <w:spacing w:line="276" w:lineRule="auto"/>
              <w:jc w:val="center"/>
              <w:rPr>
                <w:b/>
                <w:noProof/>
                <w:color w:val="000000" w:themeColor="text1"/>
                <w:szCs w:val="24"/>
                <w:lang w:val="ro-RO"/>
              </w:rPr>
            </w:pPr>
          </w:p>
          <w:p w14:paraId="363A146D" w14:textId="77777777" w:rsidR="00EC788D" w:rsidRPr="001F7B46" w:rsidRDefault="00EC788D" w:rsidP="00F15017">
            <w:pPr>
              <w:spacing w:line="276" w:lineRule="auto"/>
              <w:jc w:val="center"/>
              <w:rPr>
                <w:b/>
                <w:noProof/>
                <w:color w:val="000000" w:themeColor="text1"/>
                <w:szCs w:val="24"/>
                <w:lang w:val="ro-RO"/>
              </w:rPr>
            </w:pPr>
            <w:r w:rsidRPr="001F7B46">
              <w:rPr>
                <w:b/>
                <w:noProof/>
                <w:color w:val="000000" w:themeColor="text1"/>
                <w:szCs w:val="24"/>
                <w:lang w:val="ro-RO"/>
              </w:rPr>
              <w:t>ORDONANŢĂ DE URGENŢĂ</w:t>
            </w:r>
          </w:p>
          <w:p w14:paraId="1E77F68F" w14:textId="77777777" w:rsidR="00EC788D" w:rsidRPr="001F7B46" w:rsidRDefault="00F15017" w:rsidP="00BA702F">
            <w:pPr>
              <w:spacing w:line="276" w:lineRule="auto"/>
              <w:jc w:val="center"/>
              <w:rPr>
                <w:b/>
                <w:noProof/>
                <w:color w:val="000000" w:themeColor="text1"/>
                <w:szCs w:val="24"/>
                <w:lang w:val="ro-RO"/>
              </w:rPr>
            </w:pPr>
            <w:proofErr w:type="spellStart"/>
            <w:r w:rsidRPr="001F7B46">
              <w:rPr>
                <w:b/>
                <w:color w:val="000000" w:themeColor="text1"/>
                <w:szCs w:val="24"/>
              </w:rPr>
              <w:t>pentru</w:t>
            </w:r>
            <w:proofErr w:type="spellEnd"/>
            <w:r w:rsidRPr="001F7B46">
              <w:rPr>
                <w:color w:val="000000" w:themeColor="text1"/>
                <w:szCs w:val="24"/>
              </w:rPr>
              <w:t xml:space="preserve"> </w:t>
            </w:r>
            <w:r w:rsidR="00365C03" w:rsidRPr="001F7B46">
              <w:rPr>
                <w:b/>
                <w:noProof/>
                <w:color w:val="000000" w:themeColor="text1"/>
                <w:szCs w:val="24"/>
                <w:lang w:val="ro-RO"/>
              </w:rPr>
              <w:t xml:space="preserve">aprobarea Strategiei energetice </w:t>
            </w:r>
            <w:r w:rsidR="001462EC" w:rsidRPr="001F7B46">
              <w:rPr>
                <w:b/>
                <w:noProof/>
                <w:color w:val="000000" w:themeColor="text1"/>
                <w:szCs w:val="24"/>
                <w:lang w:val="ro-RO"/>
              </w:rPr>
              <w:t>a României 2020-2030, cu perspectiva anului 2050</w:t>
            </w:r>
          </w:p>
          <w:p w14:paraId="1E4E3782" w14:textId="4567C1C8" w:rsidR="00BA702F" w:rsidRPr="001F7B46" w:rsidRDefault="00BA702F" w:rsidP="00BA702F">
            <w:pPr>
              <w:spacing w:line="276" w:lineRule="auto"/>
              <w:jc w:val="center"/>
              <w:rPr>
                <w:b/>
                <w:noProof/>
                <w:color w:val="000000" w:themeColor="text1"/>
                <w:szCs w:val="24"/>
                <w:lang w:val="ro-RO"/>
              </w:rPr>
            </w:pPr>
          </w:p>
        </w:tc>
      </w:tr>
      <w:tr w:rsidR="001F7B46" w:rsidRPr="001F7B46" w14:paraId="57D6115E" w14:textId="77777777" w:rsidTr="006D2870">
        <w:trPr>
          <w:trHeight w:val="966"/>
        </w:trPr>
        <w:tc>
          <w:tcPr>
            <w:tcW w:w="10350" w:type="dxa"/>
            <w:gridSpan w:val="10"/>
            <w:shd w:val="clear" w:color="auto" w:fill="auto"/>
            <w:vAlign w:val="center"/>
          </w:tcPr>
          <w:p w14:paraId="7B3A851E" w14:textId="77777777" w:rsidR="00BA702F" w:rsidRPr="001F7B46" w:rsidRDefault="00BA702F" w:rsidP="006D2870">
            <w:pPr>
              <w:spacing w:line="276" w:lineRule="auto"/>
              <w:jc w:val="center"/>
              <w:rPr>
                <w:b/>
                <w:noProof/>
                <w:color w:val="000000" w:themeColor="text1"/>
                <w:szCs w:val="24"/>
                <w:lang w:val="ro-RO"/>
              </w:rPr>
            </w:pPr>
          </w:p>
          <w:p w14:paraId="4F1856EB" w14:textId="77777777" w:rsidR="009E13AA" w:rsidRPr="001F7B46" w:rsidRDefault="009E13AA" w:rsidP="006D2870">
            <w:pPr>
              <w:spacing w:line="276" w:lineRule="auto"/>
              <w:jc w:val="center"/>
              <w:rPr>
                <w:b/>
                <w:noProof/>
                <w:color w:val="000000" w:themeColor="text1"/>
                <w:szCs w:val="24"/>
                <w:lang w:val="ro-RO"/>
              </w:rPr>
            </w:pPr>
            <w:r w:rsidRPr="001F7B46">
              <w:rPr>
                <w:b/>
                <w:noProof/>
                <w:color w:val="000000" w:themeColor="text1"/>
                <w:szCs w:val="24"/>
                <w:lang w:val="ro-RO"/>
              </w:rPr>
              <w:t>Secţiunea a 2-a</w:t>
            </w:r>
          </w:p>
          <w:p w14:paraId="0F11C072" w14:textId="77777777" w:rsidR="006D2870" w:rsidRPr="001F7B46" w:rsidRDefault="009E13AA" w:rsidP="007F3233">
            <w:pPr>
              <w:spacing w:line="276" w:lineRule="auto"/>
              <w:jc w:val="center"/>
              <w:rPr>
                <w:b/>
                <w:noProof/>
                <w:color w:val="000000" w:themeColor="text1"/>
                <w:szCs w:val="24"/>
                <w:lang w:val="ro-RO"/>
              </w:rPr>
            </w:pPr>
            <w:r w:rsidRPr="001F7B46">
              <w:rPr>
                <w:b/>
                <w:noProof/>
                <w:color w:val="000000" w:themeColor="text1"/>
                <w:szCs w:val="24"/>
                <w:lang w:val="ro-RO"/>
              </w:rPr>
              <w:t>Motivul emiterii actului normativ</w:t>
            </w:r>
          </w:p>
          <w:p w14:paraId="73CB42FE" w14:textId="7F7B5614" w:rsidR="00BA702F" w:rsidRPr="001F7B46" w:rsidRDefault="00BA702F" w:rsidP="007F3233">
            <w:pPr>
              <w:spacing w:line="276" w:lineRule="auto"/>
              <w:jc w:val="center"/>
              <w:rPr>
                <w:b/>
                <w:noProof/>
                <w:color w:val="000000" w:themeColor="text1"/>
                <w:szCs w:val="24"/>
                <w:lang w:val="ro-RO"/>
              </w:rPr>
            </w:pPr>
          </w:p>
        </w:tc>
      </w:tr>
      <w:tr w:rsidR="001F7B46" w:rsidRPr="001F7B46" w14:paraId="29B02544" w14:textId="77777777" w:rsidTr="00064E2B">
        <w:tc>
          <w:tcPr>
            <w:tcW w:w="2732" w:type="dxa"/>
            <w:shd w:val="clear" w:color="auto" w:fill="auto"/>
          </w:tcPr>
          <w:p w14:paraId="4A65302B" w14:textId="77777777" w:rsidR="009E13AA" w:rsidRPr="001F7B46" w:rsidRDefault="00342B2C" w:rsidP="006D2870">
            <w:pPr>
              <w:spacing w:line="276" w:lineRule="auto"/>
              <w:ind w:left="290" w:hanging="284"/>
              <w:jc w:val="left"/>
              <w:rPr>
                <w:b/>
                <w:noProof/>
                <w:color w:val="000000" w:themeColor="text1"/>
                <w:szCs w:val="24"/>
                <w:lang w:val="ro-RO"/>
              </w:rPr>
            </w:pPr>
            <w:r w:rsidRPr="001F7B46">
              <w:rPr>
                <w:b/>
                <w:noProof/>
                <w:color w:val="000000" w:themeColor="text1"/>
                <w:szCs w:val="24"/>
                <w:lang w:val="ro-RO"/>
              </w:rPr>
              <w:t xml:space="preserve">1. </w:t>
            </w:r>
            <w:r w:rsidR="009E13AA" w:rsidRPr="001F7B46">
              <w:rPr>
                <w:b/>
                <w:noProof/>
                <w:color w:val="000000" w:themeColor="text1"/>
                <w:szCs w:val="24"/>
                <w:lang w:val="ro-RO"/>
              </w:rPr>
              <w:t xml:space="preserve">Descrierea situaţiei </w:t>
            </w:r>
            <w:r w:rsidRPr="001F7B46">
              <w:rPr>
                <w:b/>
                <w:noProof/>
                <w:color w:val="000000" w:themeColor="text1"/>
                <w:szCs w:val="24"/>
                <w:lang w:val="ro-RO"/>
              </w:rPr>
              <w:t xml:space="preserve"> </w:t>
            </w:r>
            <w:r w:rsidR="009E13AA" w:rsidRPr="001F7B46">
              <w:rPr>
                <w:b/>
                <w:noProof/>
                <w:color w:val="000000" w:themeColor="text1"/>
                <w:szCs w:val="24"/>
                <w:lang w:val="ro-RO"/>
              </w:rPr>
              <w:t>actuale</w:t>
            </w:r>
          </w:p>
        </w:tc>
        <w:tc>
          <w:tcPr>
            <w:tcW w:w="7618" w:type="dxa"/>
            <w:gridSpan w:val="9"/>
            <w:shd w:val="clear" w:color="auto" w:fill="auto"/>
          </w:tcPr>
          <w:p w14:paraId="2DB15F9F" w14:textId="515BEFA8" w:rsidR="007813A2" w:rsidRPr="001F7B46" w:rsidRDefault="007813A2" w:rsidP="007813A2">
            <w:pPr>
              <w:pStyle w:val="Frspaiere"/>
              <w:spacing w:after="60"/>
              <w:rPr>
                <w:rFonts w:ascii="Times New Roman" w:hAnsi="Times New Roman"/>
                <w:color w:val="000000" w:themeColor="text1"/>
                <w:szCs w:val="24"/>
                <w:lang w:val="fr-FR"/>
              </w:rPr>
            </w:pPr>
            <w:proofErr w:type="spellStart"/>
            <w:r w:rsidRPr="001F7B46">
              <w:rPr>
                <w:rFonts w:ascii="Times New Roman" w:hAnsi="Times New Roman"/>
                <w:color w:val="000000" w:themeColor="text1"/>
                <w:szCs w:val="24"/>
                <w:lang w:val="fr-FR"/>
              </w:rPr>
              <w:t>Precedenta</w:t>
            </w:r>
            <w:proofErr w:type="spellEnd"/>
            <w:r w:rsidRPr="001F7B46">
              <w:rPr>
                <w:rFonts w:ascii="Times New Roman" w:hAnsi="Times New Roman"/>
                <w:color w:val="000000" w:themeColor="text1"/>
                <w:szCs w:val="24"/>
                <w:lang w:val="fr-FR"/>
              </w:rPr>
              <w:t xml:space="preserve"> </w:t>
            </w:r>
            <w:proofErr w:type="spellStart"/>
            <w:r w:rsidR="00C06E4D" w:rsidRPr="001F7B46">
              <w:rPr>
                <w:rFonts w:ascii="Times New Roman" w:hAnsi="Times New Roman"/>
                <w:color w:val="000000" w:themeColor="text1"/>
                <w:szCs w:val="24"/>
                <w:lang w:val="fr-FR"/>
              </w:rPr>
              <w:t>S</w:t>
            </w:r>
            <w:r w:rsidRPr="001F7B46">
              <w:rPr>
                <w:rFonts w:ascii="Times New Roman" w:hAnsi="Times New Roman"/>
                <w:color w:val="000000" w:themeColor="text1"/>
                <w:szCs w:val="24"/>
                <w:lang w:val="fr-FR"/>
              </w:rPr>
              <w:t>trategie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energetică</w:t>
            </w:r>
            <w:proofErr w:type="spellEnd"/>
            <w:r w:rsidRPr="001F7B46">
              <w:rPr>
                <w:rFonts w:ascii="Times New Roman" w:hAnsi="Times New Roman"/>
                <w:color w:val="000000" w:themeColor="text1"/>
                <w:szCs w:val="24"/>
                <w:lang w:val="fr-FR"/>
              </w:rPr>
              <w:t xml:space="preserve"> a </w:t>
            </w:r>
            <w:proofErr w:type="spellStart"/>
            <w:r w:rsidRPr="001F7B46">
              <w:rPr>
                <w:rFonts w:ascii="Times New Roman" w:hAnsi="Times New Roman"/>
                <w:color w:val="000000" w:themeColor="text1"/>
                <w:szCs w:val="24"/>
                <w:lang w:val="fr-FR"/>
              </w:rPr>
              <w:t>României</w:t>
            </w:r>
            <w:proofErr w:type="spellEnd"/>
            <w:r w:rsidR="00C06E4D" w:rsidRPr="001F7B46">
              <w:rPr>
                <w:rFonts w:ascii="Times New Roman" w:hAnsi="Times New Roman"/>
                <w:color w:val="000000" w:themeColor="text1"/>
                <w:szCs w:val="24"/>
                <w:lang w:val="fr-FR"/>
              </w:rPr>
              <w:t>,</w:t>
            </w:r>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realizată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00C06E4D"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anul</w:t>
            </w:r>
            <w:proofErr w:type="spellEnd"/>
            <w:r w:rsidRPr="001F7B46">
              <w:rPr>
                <w:rFonts w:ascii="Times New Roman" w:hAnsi="Times New Roman"/>
                <w:color w:val="000000" w:themeColor="text1"/>
                <w:szCs w:val="24"/>
                <w:lang w:val="fr-FR"/>
              </w:rPr>
              <w:t xml:space="preserve"> 2007 </w:t>
            </w:r>
            <w:proofErr w:type="spellStart"/>
            <w:r w:rsidRPr="001F7B46">
              <w:rPr>
                <w:rFonts w:ascii="Times New Roman" w:hAnsi="Times New Roman"/>
                <w:color w:val="000000" w:themeColor="text1"/>
                <w:szCs w:val="24"/>
                <w:lang w:val="fr-FR"/>
              </w:rPr>
              <w:t>pentru</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orizontul</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timp</w:t>
            </w:r>
            <w:proofErr w:type="spellEnd"/>
            <w:r w:rsidRPr="001F7B46">
              <w:rPr>
                <w:rFonts w:ascii="Times New Roman" w:hAnsi="Times New Roman"/>
                <w:color w:val="000000" w:themeColor="text1"/>
                <w:szCs w:val="24"/>
                <w:lang w:val="fr-FR"/>
              </w:rPr>
              <w:t xml:space="preserve"> 2020</w:t>
            </w:r>
            <w:r w:rsidR="00C06E4D" w:rsidRPr="001F7B46">
              <w:rPr>
                <w:rFonts w:ascii="Times New Roman" w:hAnsi="Times New Roman"/>
                <w:color w:val="000000" w:themeColor="text1"/>
                <w:szCs w:val="24"/>
                <w:lang w:val="fr-FR"/>
              </w:rPr>
              <w:t>,</w:t>
            </w:r>
            <w:r w:rsidRPr="001F7B46">
              <w:rPr>
                <w:rFonts w:ascii="Times New Roman" w:hAnsi="Times New Roman"/>
                <w:color w:val="000000" w:themeColor="text1"/>
                <w:szCs w:val="24"/>
                <w:lang w:val="fr-FR"/>
              </w:rPr>
              <w:t xml:space="preserve"> a </w:t>
            </w:r>
            <w:proofErr w:type="spellStart"/>
            <w:r w:rsidRPr="001F7B46">
              <w:rPr>
                <w:rFonts w:ascii="Times New Roman" w:hAnsi="Times New Roman"/>
                <w:color w:val="000000" w:themeColor="text1"/>
                <w:szCs w:val="24"/>
                <w:lang w:val="fr-FR"/>
              </w:rPr>
              <w:t>ţinut</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cont</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necesităţile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specifice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şi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obligaţiile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internaţionale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ale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României</w:t>
            </w:r>
            <w:proofErr w:type="spellEnd"/>
            <w:r w:rsidRPr="001F7B46">
              <w:rPr>
                <w:rFonts w:ascii="Times New Roman" w:hAnsi="Times New Roman"/>
                <w:color w:val="000000" w:themeColor="text1"/>
                <w:szCs w:val="24"/>
                <w:lang w:val="fr-FR"/>
              </w:rPr>
              <w:t xml:space="preserve">, dar </w:t>
            </w:r>
            <w:proofErr w:type="spellStart"/>
            <w:r w:rsidRPr="001F7B46">
              <w:rPr>
                <w:rFonts w:ascii="Times New Roman" w:hAnsi="Times New Roman"/>
                <w:color w:val="000000" w:themeColor="text1"/>
                <w:szCs w:val="24"/>
                <w:lang w:val="fr-FR"/>
              </w:rPr>
              <w:t>şi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realizarea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scenariului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optim</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dezvoltare</w:t>
            </w:r>
            <w:proofErr w:type="spellEnd"/>
            <w:r w:rsidRPr="001F7B46">
              <w:rPr>
                <w:rFonts w:ascii="Times New Roman" w:hAnsi="Times New Roman"/>
                <w:color w:val="000000" w:themeColor="text1"/>
                <w:szCs w:val="24"/>
                <w:lang w:val="fr-FR"/>
              </w:rPr>
              <w:t xml:space="preserve"> a </w:t>
            </w:r>
            <w:proofErr w:type="spellStart"/>
            <w:r w:rsidRPr="001F7B46">
              <w:rPr>
                <w:rFonts w:ascii="Times New Roman" w:hAnsi="Times New Roman"/>
                <w:color w:val="000000" w:themeColor="text1"/>
                <w:szCs w:val="24"/>
                <w:lang w:val="fr-FR"/>
              </w:rPr>
              <w:t>sistemului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naţional</w:t>
            </w:r>
            <w:proofErr w:type="spellEnd"/>
            <w:r w:rsidRPr="001F7B46">
              <w:rPr>
                <w:rFonts w:ascii="Times New Roman" w:hAnsi="Times New Roman"/>
                <w:color w:val="000000" w:themeColor="text1"/>
                <w:szCs w:val="24"/>
                <w:lang w:val="fr-FR"/>
              </w:rPr>
              <w:t xml:space="preserve"> la </w:t>
            </w:r>
            <w:proofErr w:type="spellStart"/>
            <w:r w:rsidRPr="001F7B46">
              <w:rPr>
                <w:rFonts w:ascii="Times New Roman" w:hAnsi="Times New Roman"/>
                <w:color w:val="000000" w:themeColor="text1"/>
                <w:szCs w:val="24"/>
                <w:lang w:val="fr-FR"/>
              </w:rPr>
              <w:t>acel</w:t>
            </w:r>
            <w:proofErr w:type="spellEnd"/>
            <w:r w:rsidRPr="001F7B46">
              <w:rPr>
                <w:rFonts w:ascii="Times New Roman" w:hAnsi="Times New Roman"/>
                <w:color w:val="000000" w:themeColor="text1"/>
                <w:szCs w:val="24"/>
                <w:lang w:val="fr-FR"/>
              </w:rPr>
              <w:t xml:space="preserve"> moment</w:t>
            </w:r>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bazat</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pe</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țintele</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Europene</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stabilite</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pentru</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anul</w:t>
            </w:r>
            <w:proofErr w:type="spellEnd"/>
            <w:r w:rsidR="002C54AB" w:rsidRPr="001F7B46">
              <w:rPr>
                <w:rFonts w:ascii="Times New Roman" w:hAnsi="Times New Roman"/>
                <w:color w:val="000000" w:themeColor="text1"/>
                <w:szCs w:val="24"/>
                <w:lang w:val="fr-FR"/>
              </w:rPr>
              <w:t xml:space="preserve"> 2020, </w:t>
            </w:r>
            <w:proofErr w:type="spellStart"/>
            <w:r w:rsidR="002C54AB" w:rsidRPr="001F7B46">
              <w:rPr>
                <w:rFonts w:ascii="Times New Roman" w:hAnsi="Times New Roman"/>
                <w:color w:val="000000" w:themeColor="text1"/>
                <w:szCs w:val="24"/>
                <w:lang w:val="fr-FR"/>
              </w:rPr>
              <w:t>în</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domeniul</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eficienței</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energetice</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reducerii</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emisiilor</w:t>
            </w:r>
            <w:proofErr w:type="spellEnd"/>
            <w:r w:rsidR="002C54AB" w:rsidRPr="001F7B46">
              <w:rPr>
                <w:rFonts w:ascii="Times New Roman" w:hAnsi="Times New Roman"/>
                <w:color w:val="000000" w:themeColor="text1"/>
                <w:szCs w:val="24"/>
                <w:lang w:val="fr-FR"/>
              </w:rPr>
              <w:t xml:space="preserve"> de gaze </w:t>
            </w:r>
            <w:proofErr w:type="spellStart"/>
            <w:r w:rsidR="002C54AB" w:rsidRPr="001F7B46">
              <w:rPr>
                <w:rFonts w:ascii="Times New Roman" w:hAnsi="Times New Roman"/>
                <w:color w:val="000000" w:themeColor="text1"/>
                <w:szCs w:val="24"/>
                <w:lang w:val="fr-FR"/>
              </w:rPr>
              <w:t>cu</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efect</w:t>
            </w:r>
            <w:proofErr w:type="spellEnd"/>
            <w:r w:rsidR="002C54AB" w:rsidRPr="001F7B46">
              <w:rPr>
                <w:rFonts w:ascii="Times New Roman" w:hAnsi="Times New Roman"/>
                <w:color w:val="000000" w:themeColor="text1"/>
                <w:szCs w:val="24"/>
                <w:lang w:val="fr-FR"/>
              </w:rPr>
              <w:t xml:space="preserve"> de </w:t>
            </w:r>
            <w:proofErr w:type="spellStart"/>
            <w:r w:rsidR="002C54AB" w:rsidRPr="001F7B46">
              <w:rPr>
                <w:rFonts w:ascii="Times New Roman" w:hAnsi="Times New Roman"/>
                <w:color w:val="000000" w:themeColor="text1"/>
                <w:szCs w:val="24"/>
                <w:lang w:val="fr-FR"/>
              </w:rPr>
              <w:t>seră</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și</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ponderii</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surselor</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regenerabile</w:t>
            </w:r>
            <w:proofErr w:type="spellEnd"/>
            <w:r w:rsidR="002C54AB" w:rsidRPr="001F7B46">
              <w:rPr>
                <w:rFonts w:ascii="Times New Roman" w:hAnsi="Times New Roman"/>
                <w:color w:val="000000" w:themeColor="text1"/>
                <w:szCs w:val="24"/>
                <w:lang w:val="fr-FR"/>
              </w:rPr>
              <w:t xml:space="preserve"> de </w:t>
            </w:r>
            <w:proofErr w:type="spellStart"/>
            <w:r w:rsidR="002C54AB" w:rsidRPr="001F7B46">
              <w:rPr>
                <w:rFonts w:ascii="Times New Roman" w:hAnsi="Times New Roman"/>
                <w:color w:val="000000" w:themeColor="text1"/>
                <w:szCs w:val="24"/>
                <w:lang w:val="fr-FR"/>
              </w:rPr>
              <w:t>energie</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în</w:t>
            </w:r>
            <w:proofErr w:type="spellEnd"/>
            <w:r w:rsidR="002C54AB" w:rsidRPr="001F7B46">
              <w:rPr>
                <w:rFonts w:ascii="Times New Roman" w:hAnsi="Times New Roman"/>
                <w:color w:val="000000" w:themeColor="text1"/>
                <w:szCs w:val="24"/>
                <w:lang w:val="fr-FR"/>
              </w:rPr>
              <w:t xml:space="preserve"> </w:t>
            </w:r>
            <w:proofErr w:type="spellStart"/>
            <w:r w:rsidR="002C54AB" w:rsidRPr="001F7B46">
              <w:rPr>
                <w:rFonts w:ascii="Times New Roman" w:hAnsi="Times New Roman"/>
                <w:color w:val="000000" w:themeColor="text1"/>
                <w:szCs w:val="24"/>
                <w:lang w:val="fr-FR"/>
              </w:rPr>
              <w:t>consumul</w:t>
            </w:r>
            <w:proofErr w:type="spellEnd"/>
            <w:r w:rsidR="002C54AB" w:rsidRPr="001F7B46">
              <w:rPr>
                <w:rFonts w:ascii="Times New Roman" w:hAnsi="Times New Roman"/>
                <w:color w:val="000000" w:themeColor="text1"/>
                <w:szCs w:val="24"/>
                <w:lang w:val="fr-FR"/>
              </w:rPr>
              <w:t xml:space="preserve"> de </w:t>
            </w:r>
            <w:proofErr w:type="spellStart"/>
            <w:r w:rsidR="002C54AB" w:rsidRPr="001F7B46">
              <w:rPr>
                <w:rFonts w:ascii="Times New Roman" w:hAnsi="Times New Roman"/>
                <w:color w:val="000000" w:themeColor="text1"/>
                <w:szCs w:val="24"/>
                <w:lang w:val="fr-FR"/>
              </w:rPr>
              <w:t>electricitate</w:t>
            </w:r>
            <w:proofErr w:type="spellEnd"/>
            <w:r w:rsidRPr="001F7B46">
              <w:rPr>
                <w:rFonts w:ascii="Times New Roman" w:hAnsi="Times New Roman"/>
                <w:color w:val="000000" w:themeColor="text1"/>
                <w:szCs w:val="24"/>
                <w:lang w:val="fr-FR"/>
              </w:rPr>
              <w:t xml:space="preserve">. </w:t>
            </w:r>
          </w:p>
          <w:p w14:paraId="3710824C" w14:textId="77777777" w:rsidR="00BA702F" w:rsidRPr="001F7B46" w:rsidRDefault="00BA702F" w:rsidP="007813A2">
            <w:pPr>
              <w:pStyle w:val="Frspaiere"/>
              <w:spacing w:after="60"/>
              <w:rPr>
                <w:rFonts w:ascii="Times New Roman" w:hAnsi="Times New Roman"/>
                <w:color w:val="000000" w:themeColor="text1"/>
                <w:szCs w:val="24"/>
                <w:lang w:val="fr-FR"/>
              </w:rPr>
            </w:pPr>
          </w:p>
          <w:p w14:paraId="04B96E0B" w14:textId="275CDDBE" w:rsidR="00B80415" w:rsidRPr="001F7B46" w:rsidRDefault="00B80415" w:rsidP="00B80415">
            <w:pPr>
              <w:pStyle w:val="NormalWeb"/>
              <w:shd w:val="clear" w:color="auto" w:fill="FFFFFF"/>
              <w:spacing w:before="0" w:beforeAutospacing="0" w:after="150" w:afterAutospacing="0"/>
              <w:jc w:val="both"/>
              <w:rPr>
                <w:color w:val="000000" w:themeColor="text1"/>
                <w:lang w:val="fr-FR"/>
              </w:rPr>
            </w:pPr>
            <w:proofErr w:type="spellStart"/>
            <w:r w:rsidRPr="001F7B46">
              <w:rPr>
                <w:color w:val="000000" w:themeColor="text1"/>
                <w:lang w:val="fr-FR"/>
              </w:rPr>
              <w:t>În</w:t>
            </w:r>
            <w:proofErr w:type="spellEnd"/>
            <w:r w:rsidRPr="001F7B46">
              <w:rPr>
                <w:color w:val="000000" w:themeColor="text1"/>
                <w:lang w:val="fr-FR"/>
              </w:rPr>
              <w:t xml:space="preserve"> </w:t>
            </w:r>
            <w:proofErr w:type="spellStart"/>
            <w:r w:rsidRPr="001F7B46">
              <w:rPr>
                <w:color w:val="000000" w:themeColor="text1"/>
                <w:lang w:val="fr-FR"/>
              </w:rPr>
              <w:t>urma</w:t>
            </w:r>
            <w:proofErr w:type="spellEnd"/>
            <w:r w:rsidRPr="001F7B46">
              <w:rPr>
                <w:color w:val="000000" w:themeColor="text1"/>
                <w:lang w:val="fr-FR"/>
              </w:rPr>
              <w:t xml:space="preserve"> </w:t>
            </w:r>
            <w:proofErr w:type="spellStart"/>
            <w:r w:rsidRPr="001F7B46">
              <w:rPr>
                <w:color w:val="000000" w:themeColor="text1"/>
                <w:lang w:val="fr-FR"/>
              </w:rPr>
              <w:t>adoptării</w:t>
            </w:r>
            <w:proofErr w:type="spellEnd"/>
            <w:r w:rsidRPr="001F7B46">
              <w:rPr>
                <w:color w:val="000000" w:themeColor="text1"/>
                <w:lang w:val="fr-FR"/>
              </w:rPr>
              <w:t xml:space="preserve">, </w:t>
            </w:r>
            <w:proofErr w:type="spellStart"/>
            <w:r w:rsidRPr="001F7B46">
              <w:rPr>
                <w:color w:val="000000" w:themeColor="text1"/>
                <w:lang w:val="fr-FR"/>
              </w:rPr>
              <w:t>în</w:t>
            </w:r>
            <w:proofErr w:type="spellEnd"/>
            <w:r w:rsidRPr="001F7B46">
              <w:rPr>
                <w:color w:val="000000" w:themeColor="text1"/>
                <w:lang w:val="fr-FR"/>
              </w:rPr>
              <w:t xml:space="preserve"> </w:t>
            </w:r>
            <w:proofErr w:type="spellStart"/>
            <w:r w:rsidRPr="001F7B46">
              <w:rPr>
                <w:color w:val="000000" w:themeColor="text1"/>
                <w:lang w:val="fr-FR"/>
              </w:rPr>
              <w:t>decembrie</w:t>
            </w:r>
            <w:proofErr w:type="spellEnd"/>
            <w:r w:rsidRPr="001F7B46">
              <w:rPr>
                <w:color w:val="000000" w:themeColor="text1"/>
                <w:lang w:val="fr-FR"/>
              </w:rPr>
              <w:t xml:space="preserve"> 2015, a </w:t>
            </w:r>
            <w:proofErr w:type="spellStart"/>
            <w:r w:rsidRPr="001F7B46">
              <w:rPr>
                <w:color w:val="000000" w:themeColor="text1"/>
                <w:lang w:val="fr-FR"/>
              </w:rPr>
              <w:t>Acordului</w:t>
            </w:r>
            <w:proofErr w:type="spellEnd"/>
            <w:r w:rsidRPr="001F7B46">
              <w:rPr>
                <w:color w:val="000000" w:themeColor="text1"/>
                <w:lang w:val="fr-FR"/>
              </w:rPr>
              <w:t xml:space="preserve"> de la Paris</w:t>
            </w:r>
            <w:r w:rsidR="00514CDF" w:rsidRPr="001F7B46">
              <w:rPr>
                <w:color w:val="000000" w:themeColor="text1"/>
                <w:lang w:val="fr-FR"/>
              </w:rPr>
              <w:t>,</w:t>
            </w:r>
            <w:r w:rsidRPr="001F7B46">
              <w:rPr>
                <w:color w:val="000000" w:themeColor="text1"/>
                <w:lang w:val="fr-FR"/>
              </w:rPr>
              <w:t xml:space="preserve"> </w:t>
            </w:r>
            <w:proofErr w:type="spellStart"/>
            <w:r w:rsidRPr="001F7B46">
              <w:rPr>
                <w:color w:val="000000" w:themeColor="text1"/>
                <w:lang w:val="fr-FR"/>
              </w:rPr>
              <w:t>statele</w:t>
            </w:r>
            <w:proofErr w:type="spellEnd"/>
            <w:r w:rsidRPr="001F7B46">
              <w:rPr>
                <w:color w:val="000000" w:themeColor="text1"/>
                <w:lang w:val="fr-FR"/>
              </w:rPr>
              <w:t xml:space="preserve"> </w:t>
            </w:r>
            <w:proofErr w:type="spellStart"/>
            <w:r w:rsidRPr="001F7B46">
              <w:rPr>
                <w:color w:val="000000" w:themeColor="text1"/>
                <w:lang w:val="fr-FR"/>
              </w:rPr>
              <w:t>lumii</w:t>
            </w:r>
            <w:proofErr w:type="spellEnd"/>
            <w:r w:rsidRPr="001F7B46">
              <w:rPr>
                <w:color w:val="000000" w:themeColor="text1"/>
                <w:lang w:val="fr-FR"/>
              </w:rPr>
              <w:t xml:space="preserve"> </w:t>
            </w:r>
            <w:r w:rsidR="007813A2" w:rsidRPr="001F7B46">
              <w:rPr>
                <w:color w:val="000000" w:themeColor="text1"/>
                <w:lang w:val="fr-FR"/>
              </w:rPr>
              <w:t xml:space="preserve">   </w:t>
            </w:r>
            <w:r w:rsidRPr="001F7B46">
              <w:rPr>
                <w:color w:val="000000" w:themeColor="text1"/>
                <w:lang w:val="fr-FR"/>
              </w:rPr>
              <w:t xml:space="preserve">s-au </w:t>
            </w:r>
            <w:proofErr w:type="spellStart"/>
            <w:r w:rsidRPr="001F7B46">
              <w:rPr>
                <w:color w:val="000000" w:themeColor="text1"/>
                <w:lang w:val="fr-FR"/>
              </w:rPr>
              <w:t>angajat</w:t>
            </w:r>
            <w:proofErr w:type="spellEnd"/>
            <w:r w:rsidRPr="001F7B46">
              <w:rPr>
                <w:color w:val="000000" w:themeColor="text1"/>
                <w:lang w:val="fr-FR"/>
              </w:rPr>
              <w:t xml:space="preserve"> </w:t>
            </w:r>
            <w:proofErr w:type="spellStart"/>
            <w:r w:rsidRPr="001F7B46">
              <w:rPr>
                <w:color w:val="000000" w:themeColor="text1"/>
                <w:lang w:val="fr-FR"/>
              </w:rPr>
              <w:t>să-și</w:t>
            </w:r>
            <w:proofErr w:type="spellEnd"/>
            <w:r w:rsidRPr="001F7B46">
              <w:rPr>
                <w:color w:val="000000" w:themeColor="text1"/>
                <w:lang w:val="fr-FR"/>
              </w:rPr>
              <w:t xml:space="preserve"> </w:t>
            </w:r>
            <w:proofErr w:type="spellStart"/>
            <w:r w:rsidRPr="001F7B46">
              <w:rPr>
                <w:color w:val="000000" w:themeColor="text1"/>
                <w:lang w:val="fr-FR"/>
              </w:rPr>
              <w:t>intensifice</w:t>
            </w:r>
            <w:proofErr w:type="spellEnd"/>
            <w:r w:rsidRPr="001F7B46">
              <w:rPr>
                <w:color w:val="000000" w:themeColor="text1"/>
                <w:lang w:val="fr-FR"/>
              </w:rPr>
              <w:t xml:space="preserve"> </w:t>
            </w:r>
            <w:proofErr w:type="spellStart"/>
            <w:r w:rsidRPr="001F7B46">
              <w:rPr>
                <w:color w:val="000000" w:themeColor="text1"/>
                <w:lang w:val="fr-FR"/>
              </w:rPr>
              <w:t>eforturile</w:t>
            </w:r>
            <w:proofErr w:type="spellEnd"/>
            <w:r w:rsidRPr="001F7B46">
              <w:rPr>
                <w:color w:val="000000" w:themeColor="text1"/>
                <w:lang w:val="fr-FR"/>
              </w:rPr>
              <w:t xml:space="preserve"> </w:t>
            </w:r>
            <w:proofErr w:type="spellStart"/>
            <w:r w:rsidRPr="001F7B46">
              <w:rPr>
                <w:color w:val="000000" w:themeColor="text1"/>
                <w:lang w:val="fr-FR"/>
              </w:rPr>
              <w:t>în</w:t>
            </w:r>
            <w:proofErr w:type="spellEnd"/>
            <w:r w:rsidRPr="001F7B46">
              <w:rPr>
                <w:color w:val="000000" w:themeColor="text1"/>
                <w:lang w:val="fr-FR"/>
              </w:rPr>
              <w:t xml:space="preserve"> </w:t>
            </w:r>
            <w:proofErr w:type="spellStart"/>
            <w:r w:rsidRPr="001F7B46">
              <w:rPr>
                <w:color w:val="000000" w:themeColor="text1"/>
                <w:lang w:val="fr-FR"/>
              </w:rPr>
              <w:t>vederea</w:t>
            </w:r>
            <w:proofErr w:type="spellEnd"/>
            <w:r w:rsidRPr="001F7B46">
              <w:rPr>
                <w:color w:val="000000" w:themeColor="text1"/>
                <w:lang w:val="fr-FR"/>
              </w:rPr>
              <w:t xml:space="preserve"> </w:t>
            </w:r>
            <w:proofErr w:type="spellStart"/>
            <w:r w:rsidRPr="001F7B46">
              <w:rPr>
                <w:color w:val="000000" w:themeColor="text1"/>
                <w:lang w:val="fr-FR"/>
              </w:rPr>
              <w:t>limitării</w:t>
            </w:r>
            <w:proofErr w:type="spellEnd"/>
            <w:r w:rsidRPr="001F7B46">
              <w:rPr>
                <w:color w:val="000000" w:themeColor="text1"/>
                <w:lang w:val="fr-FR"/>
              </w:rPr>
              <w:t xml:space="preserve"> </w:t>
            </w:r>
            <w:proofErr w:type="spellStart"/>
            <w:r w:rsidRPr="001F7B46">
              <w:rPr>
                <w:color w:val="000000" w:themeColor="text1"/>
                <w:lang w:val="fr-FR"/>
              </w:rPr>
              <w:t>creșterii</w:t>
            </w:r>
            <w:proofErr w:type="spellEnd"/>
            <w:r w:rsidRPr="001F7B46">
              <w:rPr>
                <w:color w:val="000000" w:themeColor="text1"/>
                <w:lang w:val="fr-FR"/>
              </w:rPr>
              <w:t xml:space="preserve"> </w:t>
            </w:r>
            <w:proofErr w:type="spellStart"/>
            <w:r w:rsidRPr="001F7B46">
              <w:rPr>
                <w:color w:val="000000" w:themeColor="text1"/>
                <w:lang w:val="fr-FR"/>
              </w:rPr>
              <w:t>temperaturii</w:t>
            </w:r>
            <w:proofErr w:type="spellEnd"/>
            <w:r w:rsidRPr="001F7B46">
              <w:rPr>
                <w:color w:val="000000" w:themeColor="text1"/>
                <w:lang w:val="fr-FR"/>
              </w:rPr>
              <w:t xml:space="preserve"> </w:t>
            </w:r>
            <w:proofErr w:type="spellStart"/>
            <w:r w:rsidRPr="001F7B46">
              <w:rPr>
                <w:color w:val="000000" w:themeColor="text1"/>
                <w:lang w:val="fr-FR"/>
              </w:rPr>
              <w:t>medii</w:t>
            </w:r>
            <w:proofErr w:type="spellEnd"/>
            <w:r w:rsidRPr="001F7B46">
              <w:rPr>
                <w:color w:val="000000" w:themeColor="text1"/>
                <w:lang w:val="fr-FR"/>
              </w:rPr>
              <w:t xml:space="preserve"> globale </w:t>
            </w:r>
            <w:proofErr w:type="spellStart"/>
            <w:r w:rsidRPr="001F7B46">
              <w:rPr>
                <w:color w:val="000000" w:themeColor="text1"/>
                <w:lang w:val="fr-FR"/>
              </w:rPr>
              <w:t>sub</w:t>
            </w:r>
            <w:proofErr w:type="spellEnd"/>
            <w:r w:rsidRPr="001F7B46">
              <w:rPr>
                <w:color w:val="000000" w:themeColor="text1"/>
                <w:lang w:val="fr-FR"/>
              </w:rPr>
              <w:t xml:space="preserve"> 2°C</w:t>
            </w:r>
            <w:r w:rsidR="0085256A" w:rsidRPr="001F7B46">
              <w:rPr>
                <w:color w:val="000000" w:themeColor="text1"/>
                <w:lang w:val="fr-FR"/>
              </w:rPr>
              <w:t xml:space="preserve"> </w:t>
            </w:r>
            <w:proofErr w:type="spellStart"/>
            <w:r w:rsidR="0085256A" w:rsidRPr="001F7B46">
              <w:rPr>
                <w:color w:val="000000" w:themeColor="text1"/>
                <w:lang w:val="fr-FR"/>
              </w:rPr>
              <w:t>până</w:t>
            </w:r>
            <w:proofErr w:type="spellEnd"/>
            <w:r w:rsidR="0085256A" w:rsidRPr="001F7B46">
              <w:rPr>
                <w:color w:val="000000" w:themeColor="text1"/>
                <w:lang w:val="fr-FR"/>
              </w:rPr>
              <w:t xml:space="preserve"> </w:t>
            </w:r>
            <w:proofErr w:type="spellStart"/>
            <w:r w:rsidR="0085256A" w:rsidRPr="001F7B46">
              <w:rPr>
                <w:color w:val="000000" w:themeColor="text1"/>
                <w:lang w:val="fr-FR"/>
              </w:rPr>
              <w:t>în</w:t>
            </w:r>
            <w:proofErr w:type="spellEnd"/>
            <w:r w:rsidR="0085256A" w:rsidRPr="001F7B46">
              <w:rPr>
                <w:color w:val="000000" w:themeColor="text1"/>
                <w:lang w:val="fr-FR"/>
              </w:rPr>
              <w:t xml:space="preserve"> </w:t>
            </w:r>
            <w:proofErr w:type="spellStart"/>
            <w:r w:rsidR="0085256A" w:rsidRPr="001F7B46">
              <w:rPr>
                <w:color w:val="000000" w:themeColor="text1"/>
                <w:lang w:val="fr-FR"/>
              </w:rPr>
              <w:t>anul</w:t>
            </w:r>
            <w:proofErr w:type="spellEnd"/>
            <w:r w:rsidR="0085256A" w:rsidRPr="001F7B46">
              <w:rPr>
                <w:color w:val="000000" w:themeColor="text1"/>
                <w:lang w:val="fr-FR"/>
              </w:rPr>
              <w:t xml:space="preserve"> 2020,</w:t>
            </w:r>
            <w:r w:rsidRPr="001F7B46">
              <w:rPr>
                <w:color w:val="000000" w:themeColor="text1"/>
                <w:lang w:val="fr-FR"/>
              </w:rPr>
              <w:t xml:space="preserve"> </w:t>
            </w:r>
            <w:proofErr w:type="spellStart"/>
            <w:r w:rsidRPr="001F7B46">
              <w:rPr>
                <w:color w:val="000000" w:themeColor="text1"/>
                <w:lang w:val="fr-FR"/>
              </w:rPr>
              <w:t>acest</w:t>
            </w:r>
            <w:proofErr w:type="spellEnd"/>
            <w:r w:rsidRPr="001F7B46">
              <w:rPr>
                <w:color w:val="000000" w:themeColor="text1"/>
                <w:lang w:val="fr-FR"/>
              </w:rPr>
              <w:t xml:space="preserve"> document </w:t>
            </w:r>
            <w:proofErr w:type="spellStart"/>
            <w:r w:rsidRPr="001F7B46">
              <w:rPr>
                <w:color w:val="000000" w:themeColor="text1"/>
                <w:lang w:val="fr-FR"/>
              </w:rPr>
              <w:t>reprezentând</w:t>
            </w:r>
            <w:proofErr w:type="spellEnd"/>
            <w:r w:rsidRPr="001F7B46">
              <w:rPr>
                <w:color w:val="000000" w:themeColor="text1"/>
                <w:lang w:val="fr-FR"/>
              </w:rPr>
              <w:t xml:space="preserve"> </w:t>
            </w:r>
            <w:proofErr w:type="spellStart"/>
            <w:r w:rsidRPr="001F7B46">
              <w:rPr>
                <w:color w:val="000000" w:themeColor="text1"/>
                <w:lang w:val="fr-FR"/>
              </w:rPr>
              <w:t>primul</w:t>
            </w:r>
            <w:proofErr w:type="spellEnd"/>
            <w:r w:rsidRPr="001F7B46">
              <w:rPr>
                <w:color w:val="000000" w:themeColor="text1"/>
                <w:lang w:val="fr-FR"/>
              </w:rPr>
              <w:t xml:space="preserve"> instrument </w:t>
            </w:r>
            <w:proofErr w:type="spellStart"/>
            <w:r w:rsidRPr="001F7B46">
              <w:rPr>
                <w:color w:val="000000" w:themeColor="text1"/>
                <w:lang w:val="fr-FR"/>
              </w:rPr>
              <w:t>multilateral</w:t>
            </w:r>
            <w:proofErr w:type="spellEnd"/>
            <w:r w:rsidRPr="001F7B46">
              <w:rPr>
                <w:color w:val="000000" w:themeColor="text1"/>
                <w:lang w:val="fr-FR"/>
              </w:rPr>
              <w:t xml:space="preserve"> </w:t>
            </w:r>
            <w:proofErr w:type="spellStart"/>
            <w:r w:rsidRPr="001F7B46">
              <w:rPr>
                <w:color w:val="000000" w:themeColor="text1"/>
                <w:lang w:val="fr-FR"/>
              </w:rPr>
              <w:t>obligatoriu</w:t>
            </w:r>
            <w:proofErr w:type="spellEnd"/>
            <w:r w:rsidR="0085256A" w:rsidRPr="001F7B46">
              <w:rPr>
                <w:color w:val="000000" w:themeColor="text1"/>
                <w:lang w:val="fr-FR"/>
              </w:rPr>
              <w:t xml:space="preserve"> </w:t>
            </w:r>
            <w:proofErr w:type="spellStart"/>
            <w:r w:rsidR="0085256A" w:rsidRPr="001F7B46">
              <w:rPr>
                <w:color w:val="000000" w:themeColor="text1"/>
                <w:lang w:val="fr-FR"/>
              </w:rPr>
              <w:t>din</w:t>
            </w:r>
            <w:proofErr w:type="spellEnd"/>
            <w:r w:rsidR="0085256A" w:rsidRPr="001F7B46">
              <w:rPr>
                <w:color w:val="000000" w:themeColor="text1"/>
                <w:lang w:val="fr-FR"/>
              </w:rPr>
              <w:t xml:space="preserve"> </w:t>
            </w:r>
            <w:proofErr w:type="spellStart"/>
            <w:r w:rsidR="0085256A" w:rsidRPr="001F7B46">
              <w:rPr>
                <w:color w:val="000000" w:themeColor="text1"/>
                <w:lang w:val="fr-FR"/>
              </w:rPr>
              <w:t>punct</w:t>
            </w:r>
            <w:proofErr w:type="spellEnd"/>
            <w:r w:rsidR="0085256A" w:rsidRPr="001F7B46">
              <w:rPr>
                <w:color w:val="000000" w:themeColor="text1"/>
                <w:lang w:val="fr-FR"/>
              </w:rPr>
              <w:t xml:space="preserve"> de </w:t>
            </w:r>
            <w:proofErr w:type="spellStart"/>
            <w:r w:rsidR="0085256A" w:rsidRPr="001F7B46">
              <w:rPr>
                <w:color w:val="000000" w:themeColor="text1"/>
                <w:lang w:val="fr-FR"/>
              </w:rPr>
              <w:t>vedere</w:t>
            </w:r>
            <w:proofErr w:type="spellEnd"/>
            <w:r w:rsidR="0085256A" w:rsidRPr="001F7B46">
              <w:rPr>
                <w:color w:val="000000" w:themeColor="text1"/>
                <w:lang w:val="fr-FR"/>
              </w:rPr>
              <w:t xml:space="preserve"> </w:t>
            </w:r>
            <w:proofErr w:type="spellStart"/>
            <w:r w:rsidR="0085256A" w:rsidRPr="001F7B46">
              <w:rPr>
                <w:color w:val="000000" w:themeColor="text1"/>
                <w:lang w:val="fr-FR"/>
              </w:rPr>
              <w:t>juridic</w:t>
            </w:r>
            <w:proofErr w:type="spellEnd"/>
            <w:r w:rsidRPr="001F7B46">
              <w:rPr>
                <w:color w:val="000000" w:themeColor="text1"/>
                <w:lang w:val="fr-FR"/>
              </w:rPr>
              <w:t xml:space="preserve"> </w:t>
            </w:r>
            <w:proofErr w:type="spellStart"/>
            <w:r w:rsidRPr="001F7B46">
              <w:rPr>
                <w:color w:val="000000" w:themeColor="text1"/>
                <w:lang w:val="fr-FR"/>
              </w:rPr>
              <w:t>în</w:t>
            </w:r>
            <w:proofErr w:type="spellEnd"/>
            <w:r w:rsidRPr="001F7B46">
              <w:rPr>
                <w:color w:val="000000" w:themeColor="text1"/>
                <w:lang w:val="fr-FR"/>
              </w:rPr>
              <w:t xml:space="preserve"> </w:t>
            </w:r>
            <w:proofErr w:type="spellStart"/>
            <w:r w:rsidRPr="001F7B46">
              <w:rPr>
                <w:color w:val="000000" w:themeColor="text1"/>
                <w:lang w:val="fr-FR"/>
              </w:rPr>
              <w:t>domeniul</w:t>
            </w:r>
            <w:proofErr w:type="spellEnd"/>
            <w:r w:rsidRPr="001F7B46">
              <w:rPr>
                <w:color w:val="000000" w:themeColor="text1"/>
                <w:lang w:val="fr-FR"/>
              </w:rPr>
              <w:t xml:space="preserve"> </w:t>
            </w:r>
            <w:proofErr w:type="spellStart"/>
            <w:r w:rsidRPr="001F7B46">
              <w:rPr>
                <w:color w:val="000000" w:themeColor="text1"/>
                <w:lang w:val="fr-FR"/>
              </w:rPr>
              <w:t>schimbărilor</w:t>
            </w:r>
            <w:proofErr w:type="spellEnd"/>
            <w:r w:rsidRPr="001F7B46">
              <w:rPr>
                <w:color w:val="000000" w:themeColor="text1"/>
                <w:lang w:val="fr-FR"/>
              </w:rPr>
              <w:t xml:space="preserve"> </w:t>
            </w:r>
            <w:proofErr w:type="spellStart"/>
            <w:r w:rsidRPr="001F7B46">
              <w:rPr>
                <w:color w:val="000000" w:themeColor="text1"/>
                <w:lang w:val="fr-FR"/>
              </w:rPr>
              <w:t>climatice</w:t>
            </w:r>
            <w:proofErr w:type="spellEnd"/>
            <w:r w:rsidRPr="001F7B46">
              <w:rPr>
                <w:color w:val="000000" w:themeColor="text1"/>
                <w:lang w:val="fr-FR"/>
              </w:rPr>
              <w:t>.</w:t>
            </w:r>
          </w:p>
          <w:p w14:paraId="2F3439C9" w14:textId="430E0415" w:rsidR="00365C03" w:rsidRPr="001F7B46" w:rsidRDefault="0085256A" w:rsidP="007F46D6">
            <w:pPr>
              <w:pStyle w:val="Frspaiere"/>
              <w:spacing w:after="60"/>
              <w:rPr>
                <w:rFonts w:ascii="Times New Roman" w:hAnsi="Times New Roman"/>
                <w:color w:val="000000" w:themeColor="text1"/>
                <w:szCs w:val="24"/>
                <w:lang w:val="fr-FR"/>
              </w:rPr>
            </w:pP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calitate</w:t>
            </w:r>
            <w:proofErr w:type="spellEnd"/>
            <w:r w:rsidRPr="001F7B46">
              <w:rPr>
                <w:rFonts w:ascii="Times New Roman" w:hAnsi="Times New Roman"/>
                <w:color w:val="000000" w:themeColor="text1"/>
                <w:szCs w:val="24"/>
                <w:lang w:val="fr-FR"/>
              </w:rPr>
              <w:t xml:space="preserve"> de stat </w:t>
            </w:r>
            <w:proofErr w:type="spellStart"/>
            <w:r w:rsidRPr="001F7B46">
              <w:rPr>
                <w:rFonts w:ascii="Times New Roman" w:hAnsi="Times New Roman"/>
                <w:color w:val="000000" w:themeColor="text1"/>
                <w:szCs w:val="24"/>
                <w:lang w:val="fr-FR"/>
              </w:rPr>
              <w:t>semnatar</w:t>
            </w:r>
            <w:proofErr w:type="spellEnd"/>
            <w:r w:rsidRPr="001F7B46">
              <w:rPr>
                <w:rFonts w:ascii="Times New Roman" w:hAnsi="Times New Roman"/>
                <w:color w:val="000000" w:themeColor="text1"/>
                <w:szCs w:val="24"/>
                <w:lang w:val="fr-FR"/>
              </w:rPr>
              <w:t xml:space="preserve"> al </w:t>
            </w:r>
            <w:proofErr w:type="spellStart"/>
            <w:r w:rsidRPr="001F7B46">
              <w:rPr>
                <w:rFonts w:ascii="Times New Roman" w:hAnsi="Times New Roman"/>
                <w:color w:val="000000" w:themeColor="text1"/>
                <w:szCs w:val="24"/>
                <w:lang w:val="fr-FR"/>
              </w:rPr>
              <w:t>Acordului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România</w:t>
            </w:r>
            <w:proofErr w:type="spellEnd"/>
            <w:r w:rsidRPr="001F7B46">
              <w:rPr>
                <w:rFonts w:ascii="Times New Roman" w:hAnsi="Times New Roman"/>
                <w:color w:val="000000" w:themeColor="text1"/>
                <w:szCs w:val="24"/>
                <w:lang w:val="fr-FR"/>
              </w:rPr>
              <w:t xml:space="preserve"> a </w:t>
            </w:r>
            <w:proofErr w:type="spellStart"/>
            <w:r w:rsidRPr="001F7B46">
              <w:rPr>
                <w:rFonts w:ascii="Times New Roman" w:hAnsi="Times New Roman"/>
                <w:color w:val="000000" w:themeColor="text1"/>
                <w:szCs w:val="24"/>
                <w:lang w:val="fr-FR"/>
              </w:rPr>
              <w:t>inițiat</w:t>
            </w:r>
            <w:proofErr w:type="spellEnd"/>
            <w:r w:rsidRPr="001F7B46">
              <w:rPr>
                <w:rFonts w:ascii="Times New Roman" w:hAnsi="Times New Roman"/>
                <w:color w:val="000000" w:themeColor="text1"/>
                <w:szCs w:val="24"/>
                <w:lang w:val="fr-FR"/>
              </w:rPr>
              <w:t xml:space="preserve"> un </w:t>
            </w:r>
            <w:proofErr w:type="spellStart"/>
            <w:r w:rsidRPr="001F7B46">
              <w:rPr>
                <w:rFonts w:ascii="Times New Roman" w:hAnsi="Times New Roman"/>
                <w:color w:val="000000" w:themeColor="text1"/>
                <w:szCs w:val="24"/>
                <w:lang w:val="fr-FR"/>
              </w:rPr>
              <w:t>proces</w:t>
            </w:r>
            <w:proofErr w:type="spellEnd"/>
            <w:r w:rsidRPr="001F7B46">
              <w:rPr>
                <w:rFonts w:ascii="Times New Roman" w:hAnsi="Times New Roman"/>
                <w:color w:val="000000" w:themeColor="text1"/>
                <w:szCs w:val="24"/>
                <w:lang w:val="fr-FR"/>
              </w:rPr>
              <w:t xml:space="preserve"> de </w:t>
            </w:r>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re</w:t>
            </w:r>
            <w:r w:rsidRPr="001F7B46">
              <w:rPr>
                <w:rFonts w:ascii="Times New Roman" w:hAnsi="Times New Roman"/>
                <w:color w:val="000000" w:themeColor="text1"/>
                <w:szCs w:val="24"/>
                <w:lang w:val="fr-FR"/>
              </w:rPr>
              <w:t>vizuire</w:t>
            </w:r>
            <w:proofErr w:type="spellEnd"/>
            <w:r w:rsidRPr="001F7B46">
              <w:rPr>
                <w:rFonts w:ascii="Times New Roman" w:hAnsi="Times New Roman"/>
                <w:color w:val="000000" w:themeColor="text1"/>
                <w:szCs w:val="24"/>
                <w:lang w:val="fr-FR"/>
              </w:rPr>
              <w:t xml:space="preserve"> </w:t>
            </w:r>
            <w:r w:rsidR="00365C03" w:rsidRPr="001F7B46">
              <w:rPr>
                <w:rFonts w:ascii="Times New Roman" w:hAnsi="Times New Roman"/>
                <w:color w:val="000000" w:themeColor="text1"/>
                <w:szCs w:val="24"/>
                <w:lang w:val="fr-FR"/>
              </w:rPr>
              <w:t xml:space="preserve">a </w:t>
            </w:r>
            <w:proofErr w:type="spellStart"/>
            <w:r w:rsidR="00365C03" w:rsidRPr="001F7B46">
              <w:rPr>
                <w:rFonts w:ascii="Times New Roman" w:hAnsi="Times New Roman"/>
                <w:color w:val="000000" w:themeColor="text1"/>
                <w:szCs w:val="24"/>
                <w:lang w:val="fr-FR"/>
              </w:rPr>
              <w:t>politicilor</w:t>
            </w:r>
            <w:proofErr w:type="spellEnd"/>
            <w:r w:rsidRPr="001F7B46">
              <w:rPr>
                <w:rFonts w:ascii="Times New Roman" w:hAnsi="Times New Roman"/>
                <w:color w:val="000000" w:themeColor="text1"/>
                <w:szCs w:val="24"/>
                <w:lang w:val="fr-FR"/>
              </w:rPr>
              <w:t xml:space="preserve"> sale </w:t>
            </w:r>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energetice</w:t>
            </w:r>
            <w:proofErr w:type="spellEnd"/>
            <w:r w:rsidR="00365C03"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printr</w:t>
            </w:r>
            <w:proofErr w:type="spellEnd"/>
            <w:r w:rsidRPr="001F7B46">
              <w:rPr>
                <w:rFonts w:ascii="Times New Roman" w:hAnsi="Times New Roman"/>
                <w:color w:val="000000" w:themeColor="text1"/>
                <w:szCs w:val="24"/>
                <w:lang w:val="fr-FR"/>
              </w:rPr>
              <w:t>-</w:t>
            </w:r>
            <w:r w:rsidR="00365C03" w:rsidRPr="001F7B46">
              <w:rPr>
                <w:rFonts w:ascii="Times New Roman" w:hAnsi="Times New Roman"/>
                <w:color w:val="000000" w:themeColor="text1"/>
                <w:szCs w:val="24"/>
                <w:lang w:val="fr-FR"/>
              </w:rPr>
              <w:t>o</w:t>
            </w:r>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no</w:t>
            </w:r>
            <w:r w:rsidR="00365C03" w:rsidRPr="001F7B46">
              <w:rPr>
                <w:rFonts w:ascii="Times New Roman" w:hAnsi="Times New Roman"/>
                <w:color w:val="000000" w:themeColor="text1"/>
                <w:szCs w:val="24"/>
                <w:lang w:val="fr-FR"/>
              </w:rPr>
              <w:t>uă</w:t>
            </w:r>
            <w:proofErr w:type="spellEnd"/>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abordare</w:t>
            </w:r>
            <w:proofErr w:type="spellEnd"/>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strategică</w:t>
            </w:r>
            <w:proofErr w:type="spellEnd"/>
            <w:r w:rsidRPr="001F7B46">
              <w:rPr>
                <w:rFonts w:ascii="Times New Roman" w:hAnsi="Times New Roman"/>
                <w:color w:val="000000" w:themeColor="text1"/>
                <w:szCs w:val="24"/>
                <w:lang w:val="fr-FR"/>
              </w:rPr>
              <w:t xml:space="preserve">, de </w:t>
            </w:r>
            <w:proofErr w:type="spellStart"/>
            <w:r w:rsidR="00365C03" w:rsidRPr="001F7B46">
              <w:rPr>
                <w:rFonts w:ascii="Times New Roman" w:hAnsi="Times New Roman"/>
                <w:color w:val="000000" w:themeColor="text1"/>
                <w:szCs w:val="24"/>
                <w:lang w:val="fr-FR"/>
              </w:rPr>
              <w:t>redefinire</w:t>
            </w:r>
            <w:proofErr w:type="spellEnd"/>
            <w:r w:rsidRPr="001F7B46">
              <w:rPr>
                <w:rFonts w:ascii="Times New Roman" w:hAnsi="Times New Roman"/>
                <w:color w:val="000000" w:themeColor="text1"/>
                <w:szCs w:val="24"/>
                <w:lang w:val="fr-FR"/>
              </w:rPr>
              <w:t xml:space="preserve"> a </w:t>
            </w:r>
            <w:proofErr w:type="spellStart"/>
            <w:r w:rsidRPr="001F7B46">
              <w:rPr>
                <w:rFonts w:ascii="Times New Roman" w:hAnsi="Times New Roman"/>
                <w:color w:val="000000" w:themeColor="text1"/>
                <w:szCs w:val="24"/>
                <w:lang w:val="fr-FR"/>
              </w:rPr>
              <w:t>priorităților</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susținere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promovare</w:t>
            </w:r>
            <w:proofErr w:type="spellEnd"/>
            <w:r w:rsidR="00365C03" w:rsidRPr="001F7B46">
              <w:rPr>
                <w:rFonts w:ascii="Times New Roman" w:hAnsi="Times New Roman"/>
                <w:color w:val="000000" w:themeColor="text1"/>
                <w:szCs w:val="24"/>
                <w:lang w:val="fr-FR"/>
              </w:rPr>
              <w:t xml:space="preserve"> a </w:t>
            </w:r>
            <w:proofErr w:type="spellStart"/>
            <w:r w:rsidR="00365C03" w:rsidRPr="001F7B46">
              <w:rPr>
                <w:rFonts w:ascii="Times New Roman" w:hAnsi="Times New Roman"/>
                <w:color w:val="000000" w:themeColor="text1"/>
                <w:szCs w:val="24"/>
                <w:lang w:val="fr-FR"/>
              </w:rPr>
              <w:t>noilor</w:t>
            </w:r>
            <w:proofErr w:type="spellEnd"/>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tehnologii</w:t>
            </w:r>
            <w:proofErr w:type="spellEnd"/>
            <w:r w:rsidR="00365C03" w:rsidRPr="001F7B46">
              <w:rPr>
                <w:rFonts w:ascii="Times New Roman" w:hAnsi="Times New Roman"/>
                <w:color w:val="000000" w:themeColor="text1"/>
                <w:szCs w:val="24"/>
                <w:lang w:val="fr-FR"/>
              </w:rPr>
              <w:t xml:space="preserve"> </w:t>
            </w:r>
            <w:r w:rsidRPr="001F7B46">
              <w:rPr>
                <w:rFonts w:ascii="Times New Roman" w:hAnsi="Times New Roman"/>
                <w:color w:val="000000" w:themeColor="text1"/>
                <w:szCs w:val="24"/>
                <w:lang w:val="fr-FR"/>
              </w:rPr>
              <w:t xml:space="preserve">de </w:t>
            </w:r>
            <w:proofErr w:type="spellStart"/>
            <w:r w:rsidRPr="001F7B46">
              <w:rPr>
                <w:rFonts w:ascii="Times New Roman" w:hAnsi="Times New Roman"/>
                <w:color w:val="000000" w:themeColor="text1"/>
                <w:szCs w:val="24"/>
                <w:lang w:val="fr-FR"/>
              </w:rPr>
              <w:t>producere</w:t>
            </w:r>
            <w:proofErr w:type="spellEnd"/>
            <w:r w:rsidRPr="001F7B46">
              <w:rPr>
                <w:rFonts w:ascii="Times New Roman" w:hAnsi="Times New Roman"/>
                <w:color w:val="000000" w:themeColor="text1"/>
                <w:szCs w:val="24"/>
                <w:lang w:val="fr-FR"/>
              </w:rPr>
              <w:t xml:space="preserve"> a </w:t>
            </w:r>
            <w:proofErr w:type="spellStart"/>
            <w:r w:rsidRPr="001F7B46">
              <w:rPr>
                <w:rFonts w:ascii="Times New Roman" w:hAnsi="Times New Roman"/>
                <w:color w:val="000000" w:themeColor="text1"/>
                <w:szCs w:val="24"/>
                <w:lang w:val="fr-FR"/>
              </w:rPr>
              <w:t>energiei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electrice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cu</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emisii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reduse</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carbon</w:t>
            </w:r>
            <w:proofErr w:type="spellEnd"/>
            <w:r w:rsidRPr="001F7B46">
              <w:rPr>
                <w:rFonts w:ascii="Times New Roman" w:hAnsi="Times New Roman"/>
                <w:color w:val="000000" w:themeColor="text1"/>
                <w:szCs w:val="24"/>
                <w:lang w:val="fr-FR"/>
              </w:rPr>
              <w:t>, de</w:t>
            </w:r>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stocare</w:t>
            </w:r>
            <w:proofErr w:type="spellEnd"/>
            <w:r w:rsidRPr="001F7B46">
              <w:rPr>
                <w:rFonts w:ascii="Times New Roman" w:hAnsi="Times New Roman"/>
                <w:color w:val="000000" w:themeColor="text1"/>
                <w:szCs w:val="24"/>
                <w:lang w:val="fr-FR"/>
              </w:rPr>
              <w:t xml:space="preserve"> </w:t>
            </w:r>
            <w:r w:rsidR="00365C03" w:rsidRPr="001F7B46">
              <w:rPr>
                <w:rFonts w:ascii="Times New Roman" w:hAnsi="Times New Roman"/>
                <w:color w:val="000000" w:themeColor="text1"/>
                <w:szCs w:val="24"/>
                <w:lang w:val="fr-FR"/>
              </w:rPr>
              <w:t xml:space="preserve">a </w:t>
            </w:r>
            <w:proofErr w:type="spellStart"/>
            <w:r w:rsidR="00365C03" w:rsidRPr="001F7B46">
              <w:rPr>
                <w:rFonts w:ascii="Times New Roman" w:hAnsi="Times New Roman"/>
                <w:color w:val="000000" w:themeColor="text1"/>
                <w:szCs w:val="24"/>
                <w:lang w:val="fr-FR"/>
              </w:rPr>
              <w:t>energiei</w:t>
            </w:r>
            <w:proofErr w:type="spellEnd"/>
            <w:r w:rsidR="00365C03" w:rsidRPr="001F7B46">
              <w:rPr>
                <w:rFonts w:ascii="Times New Roman" w:hAnsi="Times New Roman"/>
                <w:color w:val="000000" w:themeColor="text1"/>
                <w:szCs w:val="24"/>
                <w:lang w:val="fr-FR"/>
              </w:rPr>
              <w:t xml:space="preserve">, </w:t>
            </w:r>
            <w:r w:rsidRPr="001F7B46">
              <w:rPr>
                <w:rFonts w:ascii="Times New Roman" w:hAnsi="Times New Roman"/>
                <w:color w:val="000000" w:themeColor="text1"/>
                <w:szCs w:val="24"/>
                <w:lang w:val="fr-FR"/>
              </w:rPr>
              <w:t xml:space="preserve">a </w:t>
            </w:r>
            <w:proofErr w:type="spellStart"/>
            <w:r w:rsidR="00365C03" w:rsidRPr="001F7B46">
              <w:rPr>
                <w:rFonts w:ascii="Times New Roman" w:hAnsi="Times New Roman"/>
                <w:color w:val="000000" w:themeColor="text1"/>
                <w:szCs w:val="24"/>
                <w:lang w:val="fr-FR"/>
              </w:rPr>
              <w:t>rețelelor</w:t>
            </w:r>
            <w:proofErr w:type="spellEnd"/>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inteligente</w:t>
            </w:r>
            <w:proofErr w:type="spellEnd"/>
            <w:r w:rsidR="00365C03"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intensificare</w:t>
            </w:r>
            <w:proofErr w:type="spellEnd"/>
            <w:r w:rsidRPr="001F7B46">
              <w:rPr>
                <w:rFonts w:ascii="Times New Roman" w:hAnsi="Times New Roman"/>
                <w:color w:val="000000" w:themeColor="text1"/>
                <w:szCs w:val="24"/>
                <w:lang w:val="fr-FR"/>
              </w:rPr>
              <w:t xml:space="preserve"> a </w:t>
            </w:r>
            <w:proofErr w:type="spellStart"/>
            <w:r w:rsidR="00365C03" w:rsidRPr="001F7B46">
              <w:rPr>
                <w:rFonts w:ascii="Times New Roman" w:hAnsi="Times New Roman"/>
                <w:color w:val="000000" w:themeColor="text1"/>
                <w:szCs w:val="24"/>
                <w:lang w:val="fr-FR"/>
              </w:rPr>
              <w:t>măsurilor</w:t>
            </w:r>
            <w:proofErr w:type="spellEnd"/>
            <w:r w:rsidR="00365C03" w:rsidRPr="001F7B46">
              <w:rPr>
                <w:rFonts w:ascii="Times New Roman" w:hAnsi="Times New Roman"/>
                <w:color w:val="000000" w:themeColor="text1"/>
                <w:szCs w:val="24"/>
                <w:lang w:val="fr-FR"/>
              </w:rPr>
              <w:t xml:space="preserve"> de </w:t>
            </w:r>
            <w:proofErr w:type="spellStart"/>
            <w:r w:rsidR="00365C03" w:rsidRPr="001F7B46">
              <w:rPr>
                <w:rFonts w:ascii="Times New Roman" w:hAnsi="Times New Roman"/>
                <w:color w:val="000000" w:themeColor="text1"/>
                <w:szCs w:val="24"/>
                <w:lang w:val="fr-FR"/>
              </w:rPr>
              <w:t>eficiență</w:t>
            </w:r>
            <w:proofErr w:type="spellEnd"/>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energetică</w:t>
            </w:r>
            <w:proofErr w:type="spellEnd"/>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în</w:t>
            </w:r>
            <w:proofErr w:type="spellEnd"/>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întreg</w:t>
            </w:r>
            <w:proofErr w:type="spellEnd"/>
            <w:r w:rsidR="00365C03" w:rsidRPr="001F7B46">
              <w:rPr>
                <w:rFonts w:ascii="Times New Roman" w:hAnsi="Times New Roman"/>
                <w:color w:val="000000" w:themeColor="text1"/>
                <w:szCs w:val="24"/>
                <w:lang w:val="fr-FR"/>
              </w:rPr>
              <w:t xml:space="preserve"> </w:t>
            </w:r>
            <w:proofErr w:type="spellStart"/>
            <w:r w:rsidR="00365C03" w:rsidRPr="001F7B46">
              <w:rPr>
                <w:rFonts w:ascii="Times New Roman" w:hAnsi="Times New Roman"/>
                <w:color w:val="000000" w:themeColor="text1"/>
                <w:szCs w:val="24"/>
                <w:lang w:val="fr-FR"/>
              </w:rPr>
              <w:t>sis</w:t>
            </w:r>
            <w:r w:rsidRPr="001F7B46">
              <w:rPr>
                <w:rFonts w:ascii="Times New Roman" w:hAnsi="Times New Roman"/>
                <w:color w:val="000000" w:themeColor="text1"/>
                <w:szCs w:val="24"/>
                <w:lang w:val="fr-FR"/>
              </w:rPr>
              <w:t>tem</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w:t>
            </w:r>
            <w:proofErr w:type="spellEnd"/>
            <w:r w:rsidR="00365C03" w:rsidRPr="001F7B46">
              <w:rPr>
                <w:rFonts w:ascii="Times New Roman" w:hAnsi="Times New Roman"/>
                <w:color w:val="000000" w:themeColor="text1"/>
                <w:szCs w:val="24"/>
                <w:lang w:val="fr-FR"/>
              </w:rPr>
              <w:t>.</w:t>
            </w:r>
          </w:p>
          <w:p w14:paraId="0F636FE2" w14:textId="77777777" w:rsidR="00BA702F" w:rsidRPr="001F7B46" w:rsidRDefault="00BA702F" w:rsidP="007F46D6">
            <w:pPr>
              <w:pStyle w:val="Frspaiere"/>
              <w:spacing w:after="60"/>
              <w:rPr>
                <w:rFonts w:ascii="Times New Roman" w:hAnsi="Times New Roman"/>
                <w:color w:val="000000" w:themeColor="text1"/>
                <w:szCs w:val="24"/>
                <w:lang w:val="fr-FR"/>
              </w:rPr>
            </w:pPr>
          </w:p>
          <w:p w14:paraId="23C70626" w14:textId="3881FE8E" w:rsidR="00E74718" w:rsidRPr="001F7B46" w:rsidRDefault="007813A2" w:rsidP="004D64EE">
            <w:pPr>
              <w:pStyle w:val="Frspaiere"/>
              <w:rPr>
                <w:rFonts w:ascii="Times New Roman" w:hAnsi="Times New Roman"/>
                <w:color w:val="000000" w:themeColor="text1"/>
                <w:szCs w:val="24"/>
                <w:lang w:val="fr-FR"/>
              </w:rPr>
            </w:pP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cursul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anului</w:t>
            </w:r>
            <w:proofErr w:type="spellEnd"/>
            <w:r w:rsidRPr="001F7B46">
              <w:rPr>
                <w:rFonts w:ascii="Times New Roman" w:hAnsi="Times New Roman"/>
                <w:color w:val="000000" w:themeColor="text1"/>
                <w:szCs w:val="24"/>
                <w:lang w:val="fr-FR"/>
              </w:rPr>
              <w:t xml:space="preserve"> 2016 a </w:t>
            </w:r>
            <w:proofErr w:type="spellStart"/>
            <w:r w:rsidRPr="001F7B46">
              <w:rPr>
                <w:rFonts w:ascii="Times New Roman" w:hAnsi="Times New Roman"/>
                <w:color w:val="000000" w:themeColor="text1"/>
                <w:szCs w:val="24"/>
                <w:lang w:val="fr-FR"/>
              </w:rPr>
              <w:t>fost</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realizată</w:t>
            </w:r>
            <w:proofErr w:type="spellEnd"/>
            <w:r w:rsidRPr="001F7B46">
              <w:rPr>
                <w:rFonts w:ascii="Times New Roman" w:hAnsi="Times New Roman"/>
                <w:color w:val="000000" w:themeColor="text1"/>
                <w:szCs w:val="24"/>
                <w:lang w:val="fr-FR"/>
              </w:rPr>
              <w:t xml:space="preserve"> o </w:t>
            </w:r>
            <w:proofErr w:type="spellStart"/>
            <w:r w:rsidR="00455DED" w:rsidRPr="001F7B46">
              <w:rPr>
                <w:rFonts w:ascii="Times New Roman" w:hAnsi="Times New Roman"/>
                <w:color w:val="000000" w:themeColor="text1"/>
                <w:szCs w:val="24"/>
                <w:lang w:val="fr-FR"/>
              </w:rPr>
              <w:t>revizuire</w:t>
            </w:r>
            <w:proofErr w:type="spellEnd"/>
            <w:r w:rsidR="00455DED" w:rsidRPr="001F7B46">
              <w:rPr>
                <w:rFonts w:ascii="Times New Roman" w:hAnsi="Times New Roman"/>
                <w:color w:val="000000" w:themeColor="text1"/>
                <w:szCs w:val="24"/>
                <w:lang w:val="fr-FR"/>
              </w:rPr>
              <w:t xml:space="preserve"> a </w:t>
            </w:r>
            <w:proofErr w:type="spellStart"/>
            <w:r w:rsidR="00455DED" w:rsidRPr="001F7B46">
              <w:rPr>
                <w:rFonts w:ascii="Times New Roman" w:hAnsi="Times New Roman"/>
                <w:color w:val="000000" w:themeColor="text1"/>
                <w:szCs w:val="24"/>
                <w:lang w:val="fr-FR"/>
              </w:rPr>
              <w:t>strategiei</w:t>
            </w:r>
            <w:proofErr w:type="spellEnd"/>
            <w:r w:rsidR="00455DED" w:rsidRPr="001F7B46">
              <w:rPr>
                <w:rFonts w:ascii="Times New Roman" w:hAnsi="Times New Roman"/>
                <w:color w:val="000000" w:themeColor="text1"/>
                <w:szCs w:val="24"/>
                <w:lang w:val="fr-FR"/>
              </w:rPr>
              <w:t xml:space="preserve"> </w:t>
            </w:r>
            <w:proofErr w:type="spellStart"/>
            <w:r w:rsidR="00455DED" w:rsidRPr="001F7B46">
              <w:rPr>
                <w:rFonts w:ascii="Times New Roman" w:hAnsi="Times New Roman"/>
                <w:color w:val="000000" w:themeColor="text1"/>
                <w:szCs w:val="24"/>
                <w:lang w:val="fr-FR"/>
              </w:rPr>
              <w:t>energetice</w:t>
            </w:r>
            <w:proofErr w:type="spellEnd"/>
            <w:r w:rsidR="00455DED"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intitulată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Strategia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Energetică</w:t>
            </w:r>
            <w:proofErr w:type="spellEnd"/>
            <w:r w:rsidRPr="001F7B46">
              <w:rPr>
                <w:rFonts w:ascii="Times New Roman" w:hAnsi="Times New Roman"/>
                <w:color w:val="000000" w:themeColor="text1"/>
                <w:szCs w:val="24"/>
                <w:lang w:val="fr-FR"/>
              </w:rPr>
              <w:t xml:space="preserve"> a </w:t>
            </w:r>
            <w:proofErr w:type="spellStart"/>
            <w:r w:rsidRPr="001F7B46">
              <w:rPr>
                <w:rFonts w:ascii="Times New Roman" w:hAnsi="Times New Roman"/>
                <w:color w:val="000000" w:themeColor="text1"/>
                <w:szCs w:val="24"/>
                <w:lang w:val="fr-FR"/>
              </w:rPr>
              <w:t>României</w:t>
            </w:r>
            <w:proofErr w:type="spellEnd"/>
            <w:r w:rsidRPr="001F7B46">
              <w:rPr>
                <w:rFonts w:ascii="Times New Roman" w:hAnsi="Times New Roman"/>
                <w:color w:val="000000" w:themeColor="text1"/>
                <w:szCs w:val="24"/>
                <w:lang w:val="fr-FR"/>
              </w:rPr>
              <w:t xml:space="preserve"> 2016-2030, </w:t>
            </w:r>
            <w:proofErr w:type="spellStart"/>
            <w:r w:rsidRPr="001F7B46">
              <w:rPr>
                <w:rFonts w:ascii="Times New Roman" w:hAnsi="Times New Roman"/>
                <w:color w:val="000000" w:themeColor="text1"/>
                <w:szCs w:val="24"/>
                <w:lang w:val="fr-FR"/>
              </w:rPr>
              <w:t>cu</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perspectiva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anului</w:t>
            </w:r>
            <w:proofErr w:type="spellEnd"/>
            <w:r w:rsidRPr="001F7B46">
              <w:rPr>
                <w:rFonts w:ascii="Times New Roman" w:hAnsi="Times New Roman"/>
                <w:color w:val="000000" w:themeColor="text1"/>
                <w:szCs w:val="24"/>
                <w:lang w:val="fr-FR"/>
              </w:rPr>
              <w:t xml:space="preserve"> 2050", </w:t>
            </w:r>
            <w:proofErr w:type="spellStart"/>
            <w:r w:rsidR="00B43AA9" w:rsidRPr="001F7B46">
              <w:rPr>
                <w:rFonts w:ascii="Times New Roman" w:hAnsi="Times New Roman"/>
                <w:color w:val="000000" w:themeColor="text1"/>
                <w:szCs w:val="24"/>
                <w:lang w:val="fr-FR"/>
              </w:rPr>
              <w:t>în</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baza</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unui</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studiu</w:t>
            </w:r>
            <w:proofErr w:type="spellEnd"/>
            <w:r w:rsidR="00B43AA9" w:rsidRPr="001F7B46">
              <w:rPr>
                <w:rFonts w:ascii="Times New Roman" w:hAnsi="Times New Roman"/>
                <w:color w:val="000000" w:themeColor="text1"/>
                <w:szCs w:val="24"/>
                <w:lang w:val="fr-FR"/>
              </w:rPr>
              <w:t xml:space="preserve"> de </w:t>
            </w:r>
            <w:proofErr w:type="spellStart"/>
            <w:r w:rsidR="00B43AA9" w:rsidRPr="001F7B46">
              <w:rPr>
                <w:rFonts w:ascii="Times New Roman" w:hAnsi="Times New Roman"/>
                <w:color w:val="000000" w:themeColor="text1"/>
                <w:szCs w:val="24"/>
                <w:lang w:val="fr-FR"/>
              </w:rPr>
              <w:t>modelare</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cantitativă</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complexă</w:t>
            </w:r>
            <w:proofErr w:type="spellEnd"/>
            <w:r w:rsidR="00B43AA9" w:rsidRPr="001F7B46">
              <w:rPr>
                <w:rFonts w:ascii="Times New Roman" w:hAnsi="Times New Roman"/>
                <w:color w:val="000000" w:themeColor="text1"/>
                <w:szCs w:val="24"/>
                <w:lang w:val="fr-FR"/>
              </w:rPr>
              <w:t xml:space="preserve"> a </w:t>
            </w:r>
            <w:proofErr w:type="spellStart"/>
            <w:r w:rsidR="00B43AA9" w:rsidRPr="001F7B46">
              <w:rPr>
                <w:rFonts w:ascii="Times New Roman" w:hAnsi="Times New Roman"/>
                <w:color w:val="000000" w:themeColor="text1"/>
                <w:szCs w:val="24"/>
                <w:lang w:val="fr-FR"/>
              </w:rPr>
              <w:t>evoluției</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sistemului</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energetic</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românesc</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în</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orizontul</w:t>
            </w:r>
            <w:proofErr w:type="spellEnd"/>
            <w:r w:rsidR="00B43AA9" w:rsidRPr="001F7B46">
              <w:rPr>
                <w:rFonts w:ascii="Times New Roman" w:hAnsi="Times New Roman"/>
                <w:color w:val="000000" w:themeColor="text1"/>
                <w:szCs w:val="24"/>
                <w:lang w:val="fr-FR"/>
              </w:rPr>
              <w:t xml:space="preserve"> de </w:t>
            </w:r>
            <w:proofErr w:type="spellStart"/>
            <w:r w:rsidR="00B43AA9" w:rsidRPr="001F7B46">
              <w:rPr>
                <w:rFonts w:ascii="Times New Roman" w:hAnsi="Times New Roman"/>
                <w:color w:val="000000" w:themeColor="text1"/>
                <w:szCs w:val="24"/>
                <w:lang w:val="fr-FR"/>
              </w:rPr>
              <w:t>timp</w:t>
            </w:r>
            <w:proofErr w:type="spellEnd"/>
            <w:r w:rsidR="00B43AA9" w:rsidRPr="001F7B46">
              <w:rPr>
                <w:rFonts w:ascii="Times New Roman" w:hAnsi="Times New Roman"/>
                <w:color w:val="000000" w:themeColor="text1"/>
                <w:szCs w:val="24"/>
                <w:lang w:val="fr-FR"/>
              </w:rPr>
              <w:t xml:space="preserve"> al </w:t>
            </w:r>
            <w:proofErr w:type="spellStart"/>
            <w:r w:rsidR="00B43AA9" w:rsidRPr="001F7B46">
              <w:rPr>
                <w:rFonts w:ascii="Times New Roman" w:hAnsi="Times New Roman"/>
                <w:color w:val="000000" w:themeColor="text1"/>
                <w:szCs w:val="24"/>
                <w:lang w:val="fr-FR"/>
              </w:rPr>
              <w:t>strategiei</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realizat</w:t>
            </w:r>
            <w:proofErr w:type="spellEnd"/>
            <w:r w:rsidR="00B43AA9" w:rsidRPr="001F7B46">
              <w:rPr>
                <w:rFonts w:ascii="Times New Roman" w:hAnsi="Times New Roman"/>
                <w:color w:val="000000" w:themeColor="text1"/>
                <w:szCs w:val="24"/>
                <w:lang w:val="fr-FR"/>
              </w:rPr>
              <w:t xml:space="preserve"> de </w:t>
            </w:r>
            <w:proofErr w:type="spellStart"/>
            <w:r w:rsidR="00B43AA9" w:rsidRPr="001F7B46">
              <w:rPr>
                <w:rFonts w:ascii="Times New Roman" w:hAnsi="Times New Roman"/>
                <w:color w:val="000000" w:themeColor="text1"/>
                <w:szCs w:val="24"/>
                <w:lang w:val="fr-FR"/>
              </w:rPr>
              <w:t>catre</w:t>
            </w:r>
            <w:proofErr w:type="spellEnd"/>
            <w:r w:rsidR="00B43AA9" w:rsidRPr="001F7B46">
              <w:rPr>
                <w:rFonts w:ascii="Times New Roman" w:hAnsi="Times New Roman"/>
                <w:color w:val="000000" w:themeColor="text1"/>
                <w:szCs w:val="24"/>
                <w:lang w:val="fr-FR"/>
              </w:rPr>
              <w:t xml:space="preserve"> un consultant de </w:t>
            </w:r>
            <w:proofErr w:type="spellStart"/>
            <w:r w:rsidR="00B43AA9" w:rsidRPr="001F7B46">
              <w:rPr>
                <w:rFonts w:ascii="Times New Roman" w:hAnsi="Times New Roman"/>
                <w:color w:val="000000" w:themeColor="text1"/>
                <w:szCs w:val="24"/>
                <w:lang w:val="fr-FR"/>
              </w:rPr>
              <w:t>reputație</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internațională</w:t>
            </w:r>
            <w:proofErr w:type="spellEnd"/>
            <w:r w:rsidR="00B43AA9" w:rsidRPr="001F7B46">
              <w:rPr>
                <w:rFonts w:ascii="Times New Roman" w:hAnsi="Times New Roman"/>
                <w:color w:val="000000" w:themeColor="text1"/>
                <w:szCs w:val="24"/>
                <w:lang w:val="fr-FR"/>
              </w:rPr>
              <w:t xml:space="preserve">, </w:t>
            </w:r>
            <w:r w:rsidRPr="001F7B46">
              <w:rPr>
                <w:rFonts w:ascii="Times New Roman" w:hAnsi="Times New Roman"/>
                <w:color w:val="000000" w:themeColor="text1"/>
                <w:szCs w:val="24"/>
                <w:lang w:val="fr-FR"/>
              </w:rPr>
              <w:t xml:space="preserve">care a </w:t>
            </w:r>
            <w:proofErr w:type="spellStart"/>
            <w:r w:rsidR="00B43AA9" w:rsidRPr="001F7B46">
              <w:rPr>
                <w:rFonts w:ascii="Times New Roman" w:hAnsi="Times New Roman"/>
                <w:color w:val="000000" w:themeColor="text1"/>
                <w:szCs w:val="24"/>
                <w:lang w:val="fr-FR"/>
              </w:rPr>
              <w:t>luat</w:t>
            </w:r>
            <w:proofErr w:type="spellEnd"/>
            <w:r w:rsidR="00B43AA9"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considerare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schimbările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produse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ultima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perioadă</w:t>
            </w:r>
            <w:proofErr w:type="spellEnd"/>
            <w:r w:rsidRPr="001F7B46">
              <w:rPr>
                <w:rFonts w:ascii="Times New Roman" w:hAnsi="Times New Roman"/>
                <w:color w:val="000000" w:themeColor="text1"/>
                <w:szCs w:val="24"/>
                <w:lang w:val="fr-FR"/>
              </w:rPr>
              <w:t xml:space="preserve"> la </w:t>
            </w:r>
            <w:proofErr w:type="spellStart"/>
            <w:r w:rsidRPr="001F7B46">
              <w:rPr>
                <w:rFonts w:ascii="Times New Roman" w:hAnsi="Times New Roman"/>
                <w:color w:val="000000" w:themeColor="text1"/>
                <w:szCs w:val="24"/>
                <w:lang w:val="fr-FR"/>
              </w:rPr>
              <w:t>nivel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național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mondial,</w:t>
            </w:r>
            <w:r w:rsidR="00B43AA9"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căutând</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să</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armonizeze</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obiectivele</w:t>
            </w:r>
            <w:proofErr w:type="spellEnd"/>
            <w:r w:rsidR="006E438A" w:rsidRPr="001F7B46">
              <w:rPr>
                <w:rFonts w:ascii="Times New Roman" w:hAnsi="Times New Roman"/>
                <w:color w:val="000000" w:themeColor="text1"/>
                <w:szCs w:val="24"/>
                <w:lang w:val="fr-FR"/>
              </w:rPr>
              <w:t>/</w:t>
            </w:r>
            <w:proofErr w:type="spellStart"/>
            <w:r w:rsidR="006E438A" w:rsidRPr="001F7B46">
              <w:rPr>
                <w:rFonts w:ascii="Times New Roman" w:hAnsi="Times New Roman"/>
                <w:color w:val="000000" w:themeColor="text1"/>
                <w:szCs w:val="24"/>
                <w:lang w:val="fr-FR"/>
              </w:rPr>
              <w:t>cerințele</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noilor</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politici</w:t>
            </w:r>
            <w:proofErr w:type="spellEnd"/>
            <w:r w:rsidR="006E438A" w:rsidRPr="001F7B46">
              <w:rPr>
                <w:rFonts w:ascii="Times New Roman" w:hAnsi="Times New Roman"/>
                <w:color w:val="000000" w:themeColor="text1"/>
                <w:szCs w:val="24"/>
                <w:lang w:val="fr-FR"/>
              </w:rPr>
              <w:t xml:space="preserve"> ale UE, </w:t>
            </w:r>
            <w:proofErr w:type="spellStart"/>
            <w:r w:rsidR="006E438A" w:rsidRPr="001F7B46">
              <w:rPr>
                <w:rFonts w:ascii="Times New Roman" w:hAnsi="Times New Roman"/>
                <w:color w:val="000000" w:themeColor="text1"/>
                <w:szCs w:val="24"/>
                <w:lang w:val="fr-FR"/>
              </w:rPr>
              <w:t>pentru</w:t>
            </w:r>
            <w:proofErr w:type="spellEnd"/>
            <w:r w:rsidR="006E438A" w:rsidRPr="001F7B46">
              <w:rPr>
                <w:rFonts w:ascii="Times New Roman" w:hAnsi="Times New Roman"/>
                <w:color w:val="000000" w:themeColor="text1"/>
                <w:szCs w:val="24"/>
                <w:lang w:val="fr-FR"/>
              </w:rPr>
              <w:t xml:space="preserve"> o </w:t>
            </w:r>
            <w:proofErr w:type="spellStart"/>
            <w:r w:rsidR="006E438A" w:rsidRPr="001F7B46">
              <w:rPr>
                <w:rFonts w:ascii="Times New Roman" w:hAnsi="Times New Roman"/>
                <w:color w:val="000000" w:themeColor="text1"/>
                <w:szCs w:val="24"/>
                <w:lang w:val="fr-FR"/>
              </w:rPr>
              <w:t>energie</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competitivă</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şi</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s</w:t>
            </w:r>
            <w:r w:rsidR="006E438A" w:rsidRPr="001F7B46">
              <w:rPr>
                <w:rFonts w:ascii="Times New Roman" w:hAnsi="Times New Roman"/>
                <w:color w:val="000000" w:themeColor="text1"/>
                <w:szCs w:val="24"/>
                <w:lang w:val="fr-FR"/>
              </w:rPr>
              <w:t>igură</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cu</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necesităţile</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economiei</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românești</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respectiv</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ale</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sectorul</w:t>
            </w:r>
            <w:r w:rsidR="00B43AA9" w:rsidRPr="001F7B46">
              <w:rPr>
                <w:rFonts w:ascii="Times New Roman" w:hAnsi="Times New Roman"/>
                <w:color w:val="000000" w:themeColor="text1"/>
                <w:szCs w:val="24"/>
                <w:lang w:val="fr-FR"/>
              </w:rPr>
              <w:t>ui</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energetic</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în</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contextul</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unei</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piețe</w:t>
            </w:r>
            <w:proofErr w:type="spellEnd"/>
            <w:r w:rsidR="006E438A" w:rsidRPr="001F7B46">
              <w:rPr>
                <w:rFonts w:ascii="Times New Roman" w:hAnsi="Times New Roman"/>
                <w:color w:val="000000" w:themeColor="text1"/>
                <w:szCs w:val="24"/>
                <w:lang w:val="fr-FR"/>
              </w:rPr>
              <w:t xml:space="preserve"> </w:t>
            </w:r>
            <w:proofErr w:type="spellStart"/>
            <w:r w:rsidR="006E438A" w:rsidRPr="001F7B46">
              <w:rPr>
                <w:rFonts w:ascii="Times New Roman" w:hAnsi="Times New Roman"/>
                <w:color w:val="000000" w:themeColor="text1"/>
                <w:szCs w:val="24"/>
                <w:lang w:val="fr-FR"/>
              </w:rPr>
              <w:t>libere</w:t>
            </w:r>
            <w:proofErr w:type="spellEnd"/>
            <w:r w:rsidR="00B43AA9" w:rsidRPr="001F7B46">
              <w:rPr>
                <w:rFonts w:ascii="Times New Roman" w:hAnsi="Times New Roman"/>
                <w:color w:val="000000" w:themeColor="text1"/>
                <w:szCs w:val="24"/>
                <w:lang w:val="fr-FR"/>
              </w:rPr>
              <w:t xml:space="preserve">. </w:t>
            </w:r>
            <w:r w:rsidR="00EF1F60" w:rsidRPr="001F7B46">
              <w:rPr>
                <w:rFonts w:ascii="Times New Roman" w:hAnsi="Times New Roman"/>
                <w:color w:val="000000" w:themeColor="text1"/>
                <w:szCs w:val="24"/>
                <w:lang w:val="fr-FR"/>
              </w:rPr>
              <w:t xml:space="preserve"> S-a </w:t>
            </w:r>
            <w:proofErr w:type="spellStart"/>
            <w:r w:rsidR="00EF1F60" w:rsidRPr="001F7B46">
              <w:rPr>
                <w:rFonts w:ascii="Times New Roman" w:hAnsi="Times New Roman"/>
                <w:color w:val="000000" w:themeColor="text1"/>
                <w:szCs w:val="24"/>
                <w:lang w:val="fr-FR"/>
              </w:rPr>
              <w:t>avut</w:t>
            </w:r>
            <w:proofErr w:type="spellEnd"/>
            <w:r w:rsidR="00EF1F60" w:rsidRPr="001F7B46">
              <w:rPr>
                <w:rFonts w:ascii="Times New Roman" w:hAnsi="Times New Roman"/>
                <w:color w:val="000000" w:themeColor="text1"/>
                <w:szCs w:val="24"/>
                <w:lang w:val="fr-FR"/>
              </w:rPr>
              <w:t xml:space="preserve"> </w:t>
            </w:r>
            <w:proofErr w:type="spellStart"/>
            <w:r w:rsidR="00EF1F60" w:rsidRPr="001F7B46">
              <w:rPr>
                <w:rFonts w:ascii="Times New Roman" w:hAnsi="Times New Roman"/>
                <w:color w:val="000000" w:themeColor="text1"/>
                <w:szCs w:val="24"/>
                <w:lang w:val="fr-FR"/>
              </w:rPr>
              <w:t>în</w:t>
            </w:r>
            <w:proofErr w:type="spellEnd"/>
            <w:r w:rsidR="00EF1F60" w:rsidRPr="001F7B46">
              <w:rPr>
                <w:rFonts w:ascii="Times New Roman" w:hAnsi="Times New Roman"/>
                <w:color w:val="000000" w:themeColor="text1"/>
                <w:szCs w:val="24"/>
                <w:lang w:val="fr-FR"/>
              </w:rPr>
              <w:t xml:space="preserve"> </w:t>
            </w:r>
            <w:proofErr w:type="spellStart"/>
            <w:r w:rsidR="00EF1F60" w:rsidRPr="001F7B46">
              <w:rPr>
                <w:rFonts w:ascii="Times New Roman" w:hAnsi="Times New Roman"/>
                <w:color w:val="000000" w:themeColor="text1"/>
                <w:szCs w:val="24"/>
                <w:lang w:val="fr-FR"/>
              </w:rPr>
              <w:t>vedere</w:t>
            </w:r>
            <w:proofErr w:type="spellEnd"/>
            <w:r w:rsidR="00EF1F60" w:rsidRPr="001F7B46">
              <w:rPr>
                <w:rFonts w:ascii="Times New Roman" w:hAnsi="Times New Roman"/>
                <w:color w:val="000000" w:themeColor="text1"/>
                <w:szCs w:val="24"/>
                <w:lang w:val="fr-FR"/>
              </w:rPr>
              <w:t xml:space="preserve"> </w:t>
            </w:r>
            <w:proofErr w:type="spellStart"/>
            <w:r w:rsidR="00EF1F60" w:rsidRPr="001F7B46">
              <w:rPr>
                <w:rFonts w:ascii="Times New Roman" w:hAnsi="Times New Roman"/>
                <w:color w:val="000000" w:themeColor="text1"/>
                <w:szCs w:val="24"/>
                <w:lang w:val="fr-FR"/>
              </w:rPr>
              <w:t>faptul</w:t>
            </w:r>
            <w:proofErr w:type="spellEnd"/>
            <w:r w:rsidR="00EF1F60" w:rsidRPr="001F7B46">
              <w:rPr>
                <w:rFonts w:ascii="Times New Roman" w:hAnsi="Times New Roman"/>
                <w:color w:val="000000" w:themeColor="text1"/>
                <w:szCs w:val="24"/>
                <w:lang w:val="fr-FR"/>
              </w:rPr>
              <w:t xml:space="preserve"> </w:t>
            </w:r>
            <w:proofErr w:type="spellStart"/>
            <w:r w:rsidR="00EF1F60" w:rsidRPr="001F7B46">
              <w:rPr>
                <w:rFonts w:ascii="Times New Roman" w:hAnsi="Times New Roman"/>
                <w:color w:val="000000" w:themeColor="text1"/>
                <w:szCs w:val="24"/>
                <w:lang w:val="fr-FR"/>
              </w:rPr>
              <w:t>că</w:t>
            </w:r>
            <w:proofErr w:type="spellEnd"/>
            <w:r w:rsidR="00EF1F60" w:rsidRPr="001F7B46">
              <w:rPr>
                <w:rFonts w:ascii="Times New Roman" w:hAnsi="Times New Roman"/>
                <w:color w:val="000000" w:themeColor="text1"/>
                <w:szCs w:val="24"/>
                <w:lang w:val="fr-FR"/>
              </w:rPr>
              <w:t xml:space="preserve"> </w:t>
            </w:r>
            <w:proofErr w:type="spellStart"/>
            <w:r w:rsidR="00EF1F60" w:rsidRPr="001F7B46">
              <w:rPr>
                <w:rFonts w:ascii="Times New Roman" w:hAnsi="Times New Roman"/>
                <w:color w:val="000000" w:themeColor="text1"/>
                <w:szCs w:val="24"/>
                <w:lang w:val="fr-FR"/>
              </w:rPr>
              <w:t>Documentul</w:t>
            </w:r>
            <w:proofErr w:type="spellEnd"/>
            <w:r w:rsidR="00EF1F60" w:rsidRPr="001F7B46">
              <w:rPr>
                <w:rFonts w:ascii="Times New Roman" w:hAnsi="Times New Roman"/>
                <w:color w:val="000000" w:themeColor="text1"/>
                <w:szCs w:val="24"/>
                <w:lang w:val="fr-FR"/>
              </w:rPr>
              <w:t xml:space="preserve"> de </w:t>
            </w:r>
            <w:proofErr w:type="spellStart"/>
            <w:r w:rsidR="00F77FC7" w:rsidRPr="001F7B46">
              <w:rPr>
                <w:rFonts w:ascii="Times New Roman" w:hAnsi="Times New Roman"/>
                <w:color w:val="000000" w:themeColor="text1"/>
                <w:szCs w:val="24"/>
                <w:lang w:val="fr-FR"/>
              </w:rPr>
              <w:t>Strategia</w:t>
            </w:r>
            <w:proofErr w:type="spellEnd"/>
            <w:r w:rsidR="00F77FC7" w:rsidRPr="001F7B46">
              <w:rPr>
                <w:rFonts w:ascii="Times New Roman" w:hAnsi="Times New Roman"/>
                <w:color w:val="000000" w:themeColor="text1"/>
                <w:szCs w:val="24"/>
                <w:lang w:val="fr-FR"/>
              </w:rPr>
              <w:t xml:space="preserve"> </w:t>
            </w:r>
            <w:proofErr w:type="spellStart"/>
            <w:r w:rsidR="00EF1F60" w:rsidRPr="001F7B46">
              <w:rPr>
                <w:rFonts w:ascii="Times New Roman" w:hAnsi="Times New Roman"/>
                <w:color w:val="000000" w:themeColor="text1"/>
                <w:szCs w:val="24"/>
                <w:lang w:val="fr-FR"/>
              </w:rPr>
              <w:t>trebuie</w:t>
            </w:r>
            <w:proofErr w:type="spellEnd"/>
            <w:r w:rsidR="00EF1F60" w:rsidRPr="001F7B46">
              <w:rPr>
                <w:rFonts w:ascii="Times New Roman" w:hAnsi="Times New Roman"/>
                <w:color w:val="000000" w:themeColor="text1"/>
                <w:szCs w:val="24"/>
                <w:lang w:val="fr-FR"/>
              </w:rPr>
              <w:t xml:space="preserve"> </w:t>
            </w:r>
            <w:proofErr w:type="spellStart"/>
            <w:r w:rsidR="00EF1F60" w:rsidRPr="001F7B46">
              <w:rPr>
                <w:rFonts w:ascii="Times New Roman" w:hAnsi="Times New Roman"/>
                <w:color w:val="000000" w:themeColor="text1"/>
                <w:szCs w:val="24"/>
                <w:lang w:val="fr-FR"/>
              </w:rPr>
              <w:t>să</w:t>
            </w:r>
            <w:proofErr w:type="spellEnd"/>
            <w:r w:rsidR="00EF1F60" w:rsidRPr="001F7B46">
              <w:rPr>
                <w:rFonts w:ascii="Times New Roman" w:hAnsi="Times New Roman"/>
                <w:color w:val="000000" w:themeColor="text1"/>
                <w:szCs w:val="24"/>
                <w:lang w:val="fr-FR"/>
              </w:rPr>
              <w:t xml:space="preserve"> fie </w:t>
            </w:r>
            <w:r w:rsidR="00F77FC7" w:rsidRPr="001F7B46">
              <w:rPr>
                <w:rFonts w:ascii="Times New Roman" w:hAnsi="Times New Roman"/>
                <w:color w:val="000000" w:themeColor="text1"/>
                <w:szCs w:val="24"/>
                <w:lang w:val="fr-FR"/>
              </w:rPr>
              <w:t xml:space="preserve">un document </w:t>
            </w:r>
            <w:proofErr w:type="spellStart"/>
            <w:r w:rsidR="00F77FC7" w:rsidRPr="001F7B46">
              <w:rPr>
                <w:rFonts w:ascii="Times New Roman" w:hAnsi="Times New Roman"/>
                <w:color w:val="000000" w:themeColor="text1"/>
                <w:szCs w:val="24"/>
                <w:lang w:val="fr-FR"/>
              </w:rPr>
              <w:t>corect</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fundamentat</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din</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punct</w:t>
            </w:r>
            <w:proofErr w:type="spellEnd"/>
            <w:r w:rsidR="00F77FC7" w:rsidRPr="001F7B46">
              <w:rPr>
                <w:rFonts w:ascii="Times New Roman" w:hAnsi="Times New Roman"/>
                <w:color w:val="000000" w:themeColor="text1"/>
                <w:szCs w:val="24"/>
                <w:lang w:val="fr-FR"/>
              </w:rPr>
              <w:t xml:space="preserve"> de </w:t>
            </w:r>
            <w:proofErr w:type="spellStart"/>
            <w:r w:rsidR="00F77FC7" w:rsidRPr="001F7B46">
              <w:rPr>
                <w:rFonts w:ascii="Times New Roman" w:hAnsi="Times New Roman"/>
                <w:color w:val="000000" w:themeColor="text1"/>
                <w:szCs w:val="24"/>
                <w:lang w:val="fr-FR"/>
              </w:rPr>
              <w:t>vedere</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tehnic</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căruia</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să</w:t>
            </w:r>
            <w:proofErr w:type="spellEnd"/>
            <w:r w:rsidR="00F77FC7" w:rsidRPr="001F7B46">
              <w:rPr>
                <w:rFonts w:ascii="Times New Roman" w:hAnsi="Times New Roman"/>
                <w:color w:val="000000" w:themeColor="text1"/>
                <w:szCs w:val="24"/>
                <w:lang w:val="fr-FR"/>
              </w:rPr>
              <w:t xml:space="preserve">-i fie </w:t>
            </w:r>
            <w:proofErr w:type="spellStart"/>
            <w:r w:rsidR="00F77FC7" w:rsidRPr="001F7B46">
              <w:rPr>
                <w:rFonts w:ascii="Times New Roman" w:hAnsi="Times New Roman"/>
                <w:color w:val="000000" w:themeColor="text1"/>
                <w:szCs w:val="24"/>
                <w:lang w:val="fr-FR"/>
              </w:rPr>
              <w:t>asigurat</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sprijinul</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larg</w:t>
            </w:r>
            <w:proofErr w:type="spellEnd"/>
            <w:r w:rsidR="00F77FC7" w:rsidRPr="001F7B46">
              <w:rPr>
                <w:rFonts w:ascii="Times New Roman" w:hAnsi="Times New Roman"/>
                <w:color w:val="000000" w:themeColor="text1"/>
                <w:szCs w:val="24"/>
                <w:lang w:val="fr-FR"/>
              </w:rPr>
              <w:t xml:space="preserve"> al </w:t>
            </w:r>
            <w:proofErr w:type="spellStart"/>
            <w:r w:rsidR="00F77FC7" w:rsidRPr="001F7B46">
              <w:rPr>
                <w:rFonts w:ascii="Times New Roman" w:hAnsi="Times New Roman"/>
                <w:color w:val="000000" w:themeColor="text1"/>
                <w:szCs w:val="24"/>
                <w:lang w:val="fr-FR"/>
              </w:rPr>
              <w:t>întregii</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societăți</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și</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acceptarea</w:t>
            </w:r>
            <w:proofErr w:type="spellEnd"/>
            <w:r w:rsidR="00F77FC7" w:rsidRPr="001F7B46">
              <w:rPr>
                <w:rFonts w:ascii="Times New Roman" w:hAnsi="Times New Roman"/>
                <w:color w:val="000000" w:themeColor="text1"/>
                <w:szCs w:val="24"/>
                <w:lang w:val="fr-FR"/>
              </w:rPr>
              <w:t xml:space="preserve"> de </w:t>
            </w:r>
            <w:proofErr w:type="spellStart"/>
            <w:r w:rsidR="00F77FC7" w:rsidRPr="001F7B46">
              <w:rPr>
                <w:rFonts w:ascii="Times New Roman" w:hAnsi="Times New Roman"/>
                <w:color w:val="000000" w:themeColor="text1"/>
                <w:szCs w:val="24"/>
                <w:lang w:val="fr-FR"/>
              </w:rPr>
              <w:t>către</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toate</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segmentele</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clasei</w:t>
            </w:r>
            <w:proofErr w:type="spellEnd"/>
            <w:r w:rsidR="00F77FC7" w:rsidRPr="001F7B46">
              <w:rPr>
                <w:rFonts w:ascii="Times New Roman" w:hAnsi="Times New Roman"/>
                <w:color w:val="000000" w:themeColor="text1"/>
                <w:szCs w:val="24"/>
                <w:lang w:val="fr-FR"/>
              </w:rPr>
              <w:t xml:space="preserve"> </w:t>
            </w:r>
            <w:proofErr w:type="spellStart"/>
            <w:r w:rsidR="00F77FC7" w:rsidRPr="001F7B46">
              <w:rPr>
                <w:rFonts w:ascii="Times New Roman" w:hAnsi="Times New Roman"/>
                <w:color w:val="000000" w:themeColor="text1"/>
                <w:szCs w:val="24"/>
                <w:lang w:val="fr-FR"/>
              </w:rPr>
              <w:t>politice</w:t>
            </w:r>
            <w:proofErr w:type="spellEnd"/>
            <w:r w:rsidR="00F77FC7" w:rsidRPr="001F7B46">
              <w:rPr>
                <w:rFonts w:ascii="Times New Roman" w:hAnsi="Times New Roman"/>
                <w:color w:val="000000" w:themeColor="text1"/>
                <w:szCs w:val="24"/>
                <w:lang w:val="fr-FR"/>
              </w:rPr>
              <w:t>.</w:t>
            </w:r>
          </w:p>
          <w:p w14:paraId="74C7F582" w14:textId="77777777" w:rsidR="00BA702F" w:rsidRPr="001F7B46" w:rsidRDefault="00BA702F" w:rsidP="004D64EE">
            <w:pPr>
              <w:pStyle w:val="Frspaiere"/>
              <w:rPr>
                <w:rFonts w:ascii="Times New Roman" w:hAnsi="Times New Roman"/>
                <w:color w:val="000000" w:themeColor="text1"/>
                <w:szCs w:val="24"/>
                <w:lang w:val="fr-FR"/>
              </w:rPr>
            </w:pPr>
          </w:p>
          <w:p w14:paraId="36227636" w14:textId="77777777" w:rsidR="00BA702F" w:rsidRPr="001F7B46" w:rsidRDefault="00105C66" w:rsidP="00BA702F">
            <w:pPr>
              <w:pStyle w:val="Frspaiere"/>
              <w:rPr>
                <w:rFonts w:ascii="Times New Roman" w:hAnsi="Times New Roman"/>
                <w:color w:val="000000" w:themeColor="text1"/>
                <w:szCs w:val="24"/>
                <w:lang w:val="fr-FR"/>
              </w:rPr>
            </w:pPr>
            <w:proofErr w:type="spellStart"/>
            <w:r w:rsidRPr="001F7B46">
              <w:rPr>
                <w:rFonts w:ascii="Times New Roman" w:hAnsi="Times New Roman"/>
                <w:color w:val="000000" w:themeColor="text1"/>
                <w:szCs w:val="24"/>
                <w:lang w:val="fr-FR"/>
              </w:rPr>
              <w:lastRenderedPageBreak/>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baza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prevederilor</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pachetului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legislativ</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european</w:t>
            </w:r>
            <w:proofErr w:type="spellEnd"/>
            <w:r w:rsidRPr="001F7B46">
              <w:rPr>
                <w:rFonts w:ascii="Times New Roman" w:hAnsi="Times New Roman"/>
                <w:color w:val="000000" w:themeColor="text1"/>
                <w:szCs w:val="24"/>
                <w:lang w:val="fr-FR"/>
              </w:rPr>
              <w:t xml:space="preserve"> ”Energie </w:t>
            </w:r>
            <w:proofErr w:type="spellStart"/>
            <w:r w:rsidRPr="001F7B46">
              <w:rPr>
                <w:rFonts w:ascii="Times New Roman" w:hAnsi="Times New Roman"/>
                <w:color w:val="000000" w:themeColor="text1"/>
                <w:szCs w:val="24"/>
                <w:lang w:val="fr-FR"/>
              </w:rPr>
              <w:t>curată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pentru</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toți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europenii</w:t>
            </w:r>
            <w:proofErr w:type="spellEnd"/>
            <w:r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adoptat</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în</w:t>
            </w:r>
            <w:proofErr w:type="spellEnd"/>
            <w:r w:rsidR="00B43AA9" w:rsidRPr="001F7B46">
              <w:rPr>
                <w:rFonts w:ascii="Times New Roman" w:hAnsi="Times New Roman"/>
                <w:color w:val="000000" w:themeColor="text1"/>
                <w:szCs w:val="24"/>
                <w:lang w:val="fr-FR"/>
              </w:rPr>
              <w:t xml:space="preserve"> </w:t>
            </w:r>
            <w:proofErr w:type="spellStart"/>
            <w:r w:rsidR="00B43AA9" w:rsidRPr="001F7B46">
              <w:rPr>
                <w:rFonts w:ascii="Times New Roman" w:hAnsi="Times New Roman"/>
                <w:color w:val="000000" w:themeColor="text1"/>
                <w:szCs w:val="24"/>
                <w:lang w:val="fr-FR"/>
              </w:rPr>
              <w:t>perioada</w:t>
            </w:r>
            <w:proofErr w:type="spellEnd"/>
            <w:r w:rsidR="00B43AA9" w:rsidRPr="001F7B46">
              <w:rPr>
                <w:rFonts w:ascii="Times New Roman" w:hAnsi="Times New Roman"/>
                <w:color w:val="000000" w:themeColor="text1"/>
                <w:szCs w:val="24"/>
                <w:lang w:val="fr-FR"/>
              </w:rPr>
              <w:t xml:space="preserve"> 2018-2019, </w:t>
            </w:r>
            <w:proofErr w:type="spellStart"/>
            <w:r w:rsidRPr="001F7B46">
              <w:rPr>
                <w:rFonts w:ascii="Times New Roman" w:hAnsi="Times New Roman"/>
                <w:color w:val="000000" w:themeColor="text1"/>
                <w:szCs w:val="24"/>
                <w:lang w:val="fr-FR"/>
              </w:rPr>
              <w:t>precum</w:t>
            </w:r>
            <w:proofErr w:type="spellEnd"/>
            <w:r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și</w:t>
            </w:r>
            <w:proofErr w:type="spellEnd"/>
            <w:r w:rsidR="00B86D46" w:rsidRPr="001F7B46">
              <w:rPr>
                <w:rFonts w:ascii="Times New Roman" w:hAnsi="Times New Roman"/>
                <w:color w:val="000000" w:themeColor="text1"/>
                <w:szCs w:val="24"/>
                <w:lang w:val="fr-FR"/>
              </w:rPr>
              <w:t xml:space="preserve"> </w:t>
            </w:r>
            <w:r w:rsidRPr="001F7B46">
              <w:rPr>
                <w:rFonts w:ascii="Times New Roman" w:hAnsi="Times New Roman"/>
                <w:color w:val="000000" w:themeColor="text1"/>
                <w:szCs w:val="24"/>
                <w:lang w:val="fr-FR"/>
              </w:rPr>
              <w:t xml:space="preserve">a </w:t>
            </w:r>
            <w:proofErr w:type="spellStart"/>
            <w:r w:rsidRPr="001F7B46">
              <w:rPr>
                <w:rFonts w:ascii="Times New Roman" w:hAnsi="Times New Roman"/>
                <w:color w:val="000000" w:themeColor="text1"/>
                <w:szCs w:val="24"/>
                <w:lang w:val="fr-FR"/>
              </w:rPr>
              <w:t>unui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amplu</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proces</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consultare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publică</w:t>
            </w:r>
            <w:proofErr w:type="spellEnd"/>
            <w:r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internă</w:t>
            </w:r>
            <w:proofErr w:type="spellEnd"/>
            <w:r w:rsidR="00B86D46"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consultare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transfrontieră</w:t>
            </w:r>
            <w:proofErr w:type="spellEnd"/>
            <w:r w:rsidR="006C4B54"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proiectul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Strategiei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w:t>
            </w:r>
            <w:r w:rsidR="001462EC" w:rsidRPr="001F7B46">
              <w:rPr>
                <w:rFonts w:ascii="Times New Roman" w:hAnsi="Times New Roman"/>
                <w:color w:val="000000" w:themeColor="text1"/>
                <w:szCs w:val="24"/>
                <w:lang w:val="fr-FR"/>
              </w:rPr>
              <w:t>r</w:t>
            </w:r>
            <w:r w:rsidRPr="001F7B46">
              <w:rPr>
                <w:rFonts w:ascii="Times New Roman" w:hAnsi="Times New Roman"/>
                <w:color w:val="000000" w:themeColor="text1"/>
                <w:szCs w:val="24"/>
                <w:lang w:val="fr-FR"/>
              </w:rPr>
              <w:t>getice</w:t>
            </w:r>
            <w:proofErr w:type="spellEnd"/>
            <w:r w:rsidR="006C4B54" w:rsidRPr="001F7B46">
              <w:rPr>
                <w:rFonts w:ascii="Times New Roman" w:hAnsi="Times New Roman"/>
                <w:color w:val="000000" w:themeColor="text1"/>
                <w:szCs w:val="24"/>
                <w:lang w:val="fr-FR"/>
              </w:rPr>
              <w:t xml:space="preserve"> a </w:t>
            </w:r>
            <w:proofErr w:type="spellStart"/>
            <w:r w:rsidR="006C4B54" w:rsidRPr="001F7B46">
              <w:rPr>
                <w:rFonts w:ascii="Times New Roman" w:hAnsi="Times New Roman"/>
                <w:color w:val="000000" w:themeColor="text1"/>
                <w:szCs w:val="24"/>
                <w:lang w:val="fr-FR"/>
              </w:rPr>
              <w:t>fost</w:t>
            </w:r>
            <w:proofErr w:type="spellEnd"/>
            <w:r w:rsidR="006C4B54" w:rsidRPr="001F7B46">
              <w:rPr>
                <w:rFonts w:ascii="Times New Roman" w:hAnsi="Times New Roman"/>
                <w:color w:val="000000" w:themeColor="text1"/>
                <w:szCs w:val="24"/>
                <w:lang w:val="fr-FR"/>
              </w:rPr>
              <w:t xml:space="preserve"> </w:t>
            </w:r>
            <w:proofErr w:type="spellStart"/>
            <w:r w:rsidR="00E74718" w:rsidRPr="001F7B46">
              <w:rPr>
                <w:rFonts w:ascii="Times New Roman" w:hAnsi="Times New Roman"/>
                <w:color w:val="000000" w:themeColor="text1"/>
                <w:szCs w:val="24"/>
                <w:lang w:val="fr-FR"/>
              </w:rPr>
              <w:t>revizuit</w:t>
            </w:r>
            <w:proofErr w:type="spellEnd"/>
            <w:r w:rsidR="00E74718" w:rsidRPr="001F7B46">
              <w:rPr>
                <w:rFonts w:ascii="Times New Roman" w:hAnsi="Times New Roman"/>
                <w:color w:val="000000" w:themeColor="text1"/>
                <w:szCs w:val="24"/>
                <w:lang w:val="fr-FR"/>
              </w:rPr>
              <w:t xml:space="preserve"> </w:t>
            </w:r>
            <w:proofErr w:type="spellStart"/>
            <w:r w:rsidR="007813A2" w:rsidRPr="001F7B46">
              <w:rPr>
                <w:rFonts w:ascii="Times New Roman" w:hAnsi="Times New Roman"/>
                <w:color w:val="000000" w:themeColor="text1"/>
                <w:szCs w:val="24"/>
                <w:lang w:val="fr-FR"/>
              </w:rPr>
              <w:t>țin</w:t>
            </w:r>
            <w:r w:rsidR="006C4B54" w:rsidRPr="001F7B46">
              <w:rPr>
                <w:rFonts w:ascii="Times New Roman" w:hAnsi="Times New Roman"/>
                <w:color w:val="000000" w:themeColor="text1"/>
                <w:szCs w:val="24"/>
                <w:lang w:val="fr-FR"/>
              </w:rPr>
              <w:t>ând</w:t>
            </w:r>
            <w:proofErr w:type="spellEnd"/>
            <w:r w:rsidR="006C4B54" w:rsidRPr="001F7B46">
              <w:rPr>
                <w:rFonts w:ascii="Times New Roman" w:hAnsi="Times New Roman"/>
                <w:color w:val="000000" w:themeColor="text1"/>
                <w:szCs w:val="24"/>
                <w:lang w:val="fr-FR"/>
              </w:rPr>
              <w:t xml:space="preserve"> </w:t>
            </w:r>
            <w:proofErr w:type="spellStart"/>
            <w:r w:rsidR="007813A2" w:rsidRPr="001F7B46">
              <w:rPr>
                <w:rFonts w:ascii="Times New Roman" w:hAnsi="Times New Roman"/>
                <w:color w:val="000000" w:themeColor="text1"/>
                <w:szCs w:val="24"/>
                <w:lang w:val="fr-FR"/>
              </w:rPr>
              <w:t>cont</w:t>
            </w:r>
            <w:proofErr w:type="spellEnd"/>
            <w:r w:rsidR="007813A2" w:rsidRPr="001F7B46">
              <w:rPr>
                <w:rFonts w:ascii="Times New Roman" w:hAnsi="Times New Roman"/>
                <w:color w:val="000000" w:themeColor="text1"/>
                <w:szCs w:val="24"/>
                <w:lang w:val="fr-FR"/>
              </w:rPr>
              <w:t xml:space="preserve"> </w:t>
            </w:r>
            <w:r w:rsidR="00B86D46" w:rsidRPr="001F7B46">
              <w:rPr>
                <w:rFonts w:ascii="Times New Roman" w:hAnsi="Times New Roman"/>
                <w:color w:val="000000" w:themeColor="text1"/>
                <w:szCs w:val="24"/>
                <w:lang w:val="fr-FR"/>
              </w:rPr>
              <w:t>de</w:t>
            </w:r>
            <w:r w:rsidR="001462EC" w:rsidRPr="001F7B46">
              <w:rPr>
                <w:rFonts w:ascii="Times New Roman" w:hAnsi="Times New Roman"/>
                <w:color w:val="000000" w:themeColor="text1"/>
                <w:szCs w:val="24"/>
                <w:lang w:val="fr-FR"/>
              </w:rPr>
              <w:t xml:space="preserve"> </w:t>
            </w:r>
            <w:proofErr w:type="spellStart"/>
            <w:r w:rsidR="00E74718" w:rsidRPr="001F7B46">
              <w:rPr>
                <w:rFonts w:ascii="Times New Roman" w:hAnsi="Times New Roman"/>
                <w:color w:val="000000" w:themeColor="text1"/>
                <w:szCs w:val="24"/>
                <w:lang w:val="fr-FR"/>
              </w:rPr>
              <w:t>prevederile</w:t>
            </w:r>
            <w:proofErr w:type="spellEnd"/>
            <w:r w:rsidR="00E74718"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noil</w:t>
            </w:r>
            <w:r w:rsidR="00E74718" w:rsidRPr="001F7B46">
              <w:rPr>
                <w:rFonts w:ascii="Times New Roman" w:hAnsi="Times New Roman"/>
                <w:color w:val="000000" w:themeColor="text1"/>
                <w:szCs w:val="24"/>
                <w:lang w:val="fr-FR"/>
              </w:rPr>
              <w:t>or</w:t>
            </w:r>
            <w:proofErr w:type="spellEnd"/>
            <w:r w:rsidR="006C4B54" w:rsidRPr="001F7B46">
              <w:rPr>
                <w:rFonts w:ascii="Times New Roman" w:hAnsi="Times New Roman"/>
                <w:color w:val="000000" w:themeColor="text1"/>
                <w:szCs w:val="24"/>
                <w:lang w:val="fr-FR"/>
              </w:rPr>
              <w:t xml:space="preserve"> directive </w:t>
            </w:r>
            <w:proofErr w:type="spellStart"/>
            <w:r w:rsidR="006C4B54" w:rsidRPr="001F7B46">
              <w:rPr>
                <w:rFonts w:ascii="Times New Roman" w:hAnsi="Times New Roman"/>
                <w:color w:val="000000" w:themeColor="text1"/>
                <w:szCs w:val="24"/>
                <w:lang w:val="fr-FR"/>
              </w:rPr>
              <w:t>și</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regulamente</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din</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pachetul</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legislativ</w:t>
            </w:r>
            <w:proofErr w:type="spellEnd"/>
            <w:r w:rsidR="00E74718" w:rsidRPr="001F7B46">
              <w:rPr>
                <w:rFonts w:ascii="Times New Roman" w:hAnsi="Times New Roman"/>
                <w:color w:val="000000" w:themeColor="text1"/>
                <w:szCs w:val="24"/>
                <w:lang w:val="fr-FR"/>
              </w:rPr>
              <w:t>,</w:t>
            </w:r>
            <w:r w:rsidR="006C4B54" w:rsidRPr="001F7B46">
              <w:rPr>
                <w:rFonts w:ascii="Times New Roman" w:hAnsi="Times New Roman"/>
                <w:color w:val="000000" w:themeColor="text1"/>
                <w:szCs w:val="24"/>
                <w:lang w:val="fr-FR"/>
              </w:rPr>
              <w:t xml:space="preserve"> care </w:t>
            </w:r>
            <w:proofErr w:type="spellStart"/>
            <w:r w:rsidR="006C4B54" w:rsidRPr="001F7B46">
              <w:rPr>
                <w:rFonts w:ascii="Times New Roman" w:hAnsi="Times New Roman"/>
                <w:color w:val="000000" w:themeColor="text1"/>
                <w:szCs w:val="24"/>
                <w:lang w:val="fr-FR"/>
              </w:rPr>
              <w:t>impun</w:t>
            </w:r>
            <w:proofErr w:type="spellEnd"/>
            <w:r w:rsidR="006C4B54" w:rsidRPr="001F7B46">
              <w:rPr>
                <w:rFonts w:ascii="Times New Roman" w:hAnsi="Times New Roman"/>
                <w:color w:val="000000" w:themeColor="text1"/>
                <w:szCs w:val="24"/>
                <w:lang w:val="fr-FR"/>
              </w:rPr>
              <w:t xml:space="preserve"> </w:t>
            </w:r>
            <w:proofErr w:type="spellStart"/>
            <w:r w:rsidR="00E74718" w:rsidRPr="001F7B46">
              <w:rPr>
                <w:rFonts w:ascii="Times New Roman" w:hAnsi="Times New Roman"/>
                <w:color w:val="000000" w:themeColor="text1"/>
                <w:szCs w:val="24"/>
                <w:lang w:val="fr-FR"/>
              </w:rPr>
              <w:t>reguli</w:t>
            </w:r>
            <w:proofErr w:type="spellEnd"/>
            <w:r w:rsidR="00E74718" w:rsidRPr="001F7B46">
              <w:rPr>
                <w:rFonts w:ascii="Times New Roman" w:hAnsi="Times New Roman"/>
                <w:color w:val="000000" w:themeColor="text1"/>
                <w:szCs w:val="24"/>
                <w:lang w:val="fr-FR"/>
              </w:rPr>
              <w:t xml:space="preserve"> </w:t>
            </w:r>
            <w:proofErr w:type="spellStart"/>
            <w:r w:rsidR="00E74718" w:rsidRPr="001F7B46">
              <w:rPr>
                <w:rFonts w:ascii="Times New Roman" w:hAnsi="Times New Roman"/>
                <w:color w:val="000000" w:themeColor="text1"/>
                <w:szCs w:val="24"/>
                <w:lang w:val="fr-FR"/>
              </w:rPr>
              <w:t>noi</w:t>
            </w:r>
            <w:proofErr w:type="spellEnd"/>
            <w:r w:rsidR="00E74718" w:rsidRPr="001F7B46">
              <w:rPr>
                <w:rFonts w:ascii="Times New Roman" w:hAnsi="Times New Roman"/>
                <w:color w:val="000000" w:themeColor="text1"/>
                <w:szCs w:val="24"/>
                <w:lang w:val="fr-FR"/>
              </w:rPr>
              <w:t xml:space="preserve"> </w:t>
            </w:r>
            <w:proofErr w:type="spellStart"/>
            <w:r w:rsidR="00E74718" w:rsidRPr="001F7B46">
              <w:rPr>
                <w:rFonts w:ascii="Times New Roman" w:hAnsi="Times New Roman"/>
                <w:color w:val="000000" w:themeColor="text1"/>
                <w:szCs w:val="24"/>
                <w:lang w:val="fr-FR"/>
              </w:rPr>
              <w:t>privind</w:t>
            </w:r>
            <w:proofErr w:type="spellEnd"/>
            <w:r w:rsidR="00E74718" w:rsidRPr="001F7B46">
              <w:rPr>
                <w:rFonts w:ascii="Times New Roman" w:hAnsi="Times New Roman"/>
                <w:color w:val="000000" w:themeColor="text1"/>
                <w:szCs w:val="24"/>
                <w:lang w:val="fr-FR"/>
              </w:rPr>
              <w:t xml:space="preserve"> </w:t>
            </w:r>
            <w:proofErr w:type="spellStart"/>
            <w:r w:rsidR="00E74718" w:rsidRPr="001F7B46">
              <w:rPr>
                <w:rFonts w:ascii="Times New Roman" w:hAnsi="Times New Roman"/>
                <w:color w:val="000000" w:themeColor="text1"/>
                <w:szCs w:val="24"/>
                <w:lang w:val="fr-FR"/>
              </w:rPr>
              <w:t>integrarea</w:t>
            </w:r>
            <w:proofErr w:type="spellEnd"/>
            <w:r w:rsidR="00E74718" w:rsidRPr="001F7B46">
              <w:rPr>
                <w:rFonts w:ascii="Times New Roman" w:hAnsi="Times New Roman"/>
                <w:color w:val="000000" w:themeColor="text1"/>
                <w:szCs w:val="24"/>
                <w:lang w:val="fr-FR"/>
              </w:rPr>
              <w:t xml:space="preserve"> </w:t>
            </w:r>
            <w:proofErr w:type="spellStart"/>
            <w:r w:rsidR="00E74718" w:rsidRPr="001F7B46">
              <w:rPr>
                <w:rFonts w:ascii="Times New Roman" w:hAnsi="Times New Roman"/>
                <w:color w:val="000000" w:themeColor="text1"/>
                <w:szCs w:val="24"/>
                <w:lang w:val="fr-FR"/>
              </w:rPr>
              <w:t>pieței</w:t>
            </w:r>
            <w:proofErr w:type="spellEnd"/>
            <w:r w:rsidR="00E74718" w:rsidRPr="001F7B46">
              <w:rPr>
                <w:rFonts w:ascii="Times New Roman" w:hAnsi="Times New Roman"/>
                <w:color w:val="000000" w:themeColor="text1"/>
                <w:szCs w:val="24"/>
                <w:lang w:val="fr-FR"/>
              </w:rPr>
              <w:t xml:space="preserve"> </w:t>
            </w:r>
            <w:proofErr w:type="spellStart"/>
            <w:r w:rsidR="00E74718" w:rsidRPr="001F7B46">
              <w:rPr>
                <w:rFonts w:ascii="Times New Roman" w:hAnsi="Times New Roman"/>
                <w:color w:val="000000" w:themeColor="text1"/>
                <w:szCs w:val="24"/>
                <w:lang w:val="fr-FR"/>
              </w:rPr>
              <w:t>unice</w:t>
            </w:r>
            <w:proofErr w:type="spellEnd"/>
            <w:r w:rsidR="00E74718" w:rsidRPr="001F7B46">
              <w:rPr>
                <w:rFonts w:ascii="Times New Roman" w:hAnsi="Times New Roman"/>
                <w:color w:val="000000" w:themeColor="text1"/>
                <w:szCs w:val="24"/>
                <w:lang w:val="fr-FR"/>
              </w:rPr>
              <w:t xml:space="preserve"> </w:t>
            </w:r>
            <w:proofErr w:type="spellStart"/>
            <w:r w:rsidR="00E74718" w:rsidRPr="001F7B46">
              <w:rPr>
                <w:rFonts w:ascii="Times New Roman" w:hAnsi="Times New Roman"/>
                <w:color w:val="000000" w:themeColor="text1"/>
                <w:szCs w:val="24"/>
                <w:lang w:val="fr-FR"/>
              </w:rPr>
              <w:t>europene</w:t>
            </w:r>
            <w:proofErr w:type="spellEnd"/>
            <w:r w:rsidR="00E74718" w:rsidRPr="001F7B46">
              <w:rPr>
                <w:rFonts w:ascii="Times New Roman" w:hAnsi="Times New Roman"/>
                <w:color w:val="000000" w:themeColor="text1"/>
                <w:szCs w:val="24"/>
                <w:lang w:val="fr-FR"/>
              </w:rPr>
              <w:t xml:space="preserve"> de </w:t>
            </w:r>
            <w:proofErr w:type="spellStart"/>
            <w:r w:rsidR="00E74718" w:rsidRPr="001F7B46">
              <w:rPr>
                <w:rFonts w:ascii="Times New Roman" w:hAnsi="Times New Roman"/>
                <w:color w:val="000000" w:themeColor="text1"/>
                <w:szCs w:val="24"/>
                <w:lang w:val="fr-FR"/>
              </w:rPr>
              <w:t>energie</w:t>
            </w:r>
            <w:proofErr w:type="spellEnd"/>
            <w:r w:rsidR="00E74718" w:rsidRPr="001F7B46">
              <w:rPr>
                <w:rFonts w:ascii="Times New Roman" w:hAnsi="Times New Roman"/>
                <w:color w:val="000000" w:themeColor="text1"/>
                <w:szCs w:val="24"/>
                <w:lang w:val="fr-FR"/>
              </w:rPr>
              <w:t xml:space="preserve">, </w:t>
            </w:r>
            <w:proofErr w:type="spellStart"/>
            <w:r w:rsidR="00E74718" w:rsidRPr="001F7B46">
              <w:rPr>
                <w:rFonts w:ascii="Times New Roman" w:hAnsi="Times New Roman"/>
                <w:color w:val="000000" w:themeColor="text1"/>
                <w:szCs w:val="24"/>
                <w:lang w:val="fr-FR"/>
              </w:rPr>
              <w:t>stabilirea</w:t>
            </w:r>
            <w:proofErr w:type="spellEnd"/>
            <w:r w:rsidR="00E74718" w:rsidRPr="001F7B46">
              <w:rPr>
                <w:rFonts w:ascii="Times New Roman" w:hAnsi="Times New Roman"/>
                <w:color w:val="000000" w:themeColor="text1"/>
                <w:szCs w:val="24"/>
                <w:lang w:val="fr-FR"/>
              </w:rPr>
              <w:t xml:space="preserve"> de </w:t>
            </w:r>
            <w:proofErr w:type="spellStart"/>
            <w:r w:rsidR="00E74718" w:rsidRPr="001F7B46">
              <w:rPr>
                <w:rFonts w:ascii="Times New Roman" w:hAnsi="Times New Roman"/>
                <w:color w:val="000000" w:themeColor="text1"/>
                <w:szCs w:val="24"/>
                <w:lang w:val="fr-FR"/>
              </w:rPr>
              <w:t>către</w:t>
            </w:r>
            <w:proofErr w:type="spellEnd"/>
            <w:r w:rsidR="00E74718"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fiec</w:t>
            </w:r>
            <w:r w:rsidR="00E74718" w:rsidRPr="001F7B46">
              <w:rPr>
                <w:rFonts w:ascii="Times New Roman" w:hAnsi="Times New Roman"/>
                <w:color w:val="000000" w:themeColor="text1"/>
                <w:szCs w:val="24"/>
                <w:lang w:val="fr-FR"/>
              </w:rPr>
              <w:t>are</w:t>
            </w:r>
            <w:proofErr w:type="spellEnd"/>
            <w:r w:rsidR="00E74718" w:rsidRPr="001F7B46">
              <w:rPr>
                <w:rFonts w:ascii="Times New Roman" w:hAnsi="Times New Roman"/>
                <w:color w:val="000000" w:themeColor="text1"/>
                <w:szCs w:val="24"/>
                <w:lang w:val="fr-FR"/>
              </w:rPr>
              <w:t xml:space="preserve"> </w:t>
            </w:r>
            <w:r w:rsidR="006C4B54" w:rsidRPr="001F7B46">
              <w:rPr>
                <w:rFonts w:ascii="Times New Roman" w:hAnsi="Times New Roman"/>
                <w:color w:val="000000" w:themeColor="text1"/>
                <w:szCs w:val="24"/>
                <w:lang w:val="fr-FR"/>
              </w:rPr>
              <w:t>Stat Membru</w:t>
            </w:r>
            <w:r w:rsidR="00E74718" w:rsidRPr="001F7B46">
              <w:rPr>
                <w:rFonts w:ascii="Times New Roman" w:hAnsi="Times New Roman"/>
                <w:color w:val="000000" w:themeColor="text1"/>
                <w:szCs w:val="24"/>
                <w:lang w:val="fr-FR"/>
              </w:rPr>
              <w:t xml:space="preserve"> a </w:t>
            </w:r>
            <w:proofErr w:type="spellStart"/>
            <w:r w:rsidR="006C4B54" w:rsidRPr="001F7B46">
              <w:rPr>
                <w:rFonts w:ascii="Times New Roman" w:hAnsi="Times New Roman"/>
                <w:color w:val="000000" w:themeColor="text1"/>
                <w:szCs w:val="24"/>
                <w:lang w:val="fr-FR"/>
              </w:rPr>
              <w:t>țintel</w:t>
            </w:r>
            <w:r w:rsidR="00E74718" w:rsidRPr="001F7B46">
              <w:rPr>
                <w:rFonts w:ascii="Times New Roman" w:hAnsi="Times New Roman"/>
                <w:color w:val="000000" w:themeColor="text1"/>
                <w:szCs w:val="24"/>
                <w:lang w:val="fr-FR"/>
              </w:rPr>
              <w:t>or</w:t>
            </w:r>
            <w:proofErr w:type="spellEnd"/>
            <w:r w:rsidR="00E74718" w:rsidRPr="001F7B46">
              <w:rPr>
                <w:rFonts w:ascii="Times New Roman" w:hAnsi="Times New Roman"/>
                <w:color w:val="000000" w:themeColor="text1"/>
                <w:szCs w:val="24"/>
                <w:lang w:val="fr-FR"/>
              </w:rPr>
              <w:t xml:space="preserve"> </w:t>
            </w:r>
            <w:proofErr w:type="spellStart"/>
            <w:r w:rsidR="00E74718" w:rsidRPr="001F7B46">
              <w:rPr>
                <w:rFonts w:ascii="Times New Roman" w:hAnsi="Times New Roman"/>
                <w:color w:val="000000" w:themeColor="text1"/>
                <w:szCs w:val="24"/>
                <w:lang w:val="fr-FR"/>
              </w:rPr>
              <w:t>n</w:t>
            </w:r>
            <w:r w:rsidR="006C4B54" w:rsidRPr="001F7B46">
              <w:rPr>
                <w:rFonts w:ascii="Times New Roman" w:hAnsi="Times New Roman"/>
                <w:color w:val="000000" w:themeColor="text1"/>
                <w:szCs w:val="24"/>
                <w:lang w:val="fr-FR"/>
              </w:rPr>
              <w:t>aționale</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în</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domeniul</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eficienței</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energetice</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reducerii</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emisiilor</w:t>
            </w:r>
            <w:proofErr w:type="spellEnd"/>
            <w:r w:rsidR="006C4B54" w:rsidRPr="001F7B46">
              <w:rPr>
                <w:rFonts w:ascii="Times New Roman" w:hAnsi="Times New Roman"/>
                <w:color w:val="000000" w:themeColor="text1"/>
                <w:szCs w:val="24"/>
                <w:lang w:val="fr-FR"/>
              </w:rPr>
              <w:t xml:space="preserve"> de gaze </w:t>
            </w:r>
            <w:proofErr w:type="spellStart"/>
            <w:r w:rsidR="006C4B54" w:rsidRPr="001F7B46">
              <w:rPr>
                <w:rFonts w:ascii="Times New Roman" w:hAnsi="Times New Roman"/>
                <w:color w:val="000000" w:themeColor="text1"/>
                <w:szCs w:val="24"/>
                <w:lang w:val="fr-FR"/>
              </w:rPr>
              <w:t>cu</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efect</w:t>
            </w:r>
            <w:proofErr w:type="spellEnd"/>
            <w:r w:rsidR="006C4B54" w:rsidRPr="001F7B46">
              <w:rPr>
                <w:rFonts w:ascii="Times New Roman" w:hAnsi="Times New Roman"/>
                <w:color w:val="000000" w:themeColor="text1"/>
                <w:szCs w:val="24"/>
                <w:lang w:val="fr-FR"/>
              </w:rPr>
              <w:t xml:space="preserve"> de </w:t>
            </w:r>
            <w:proofErr w:type="spellStart"/>
            <w:r w:rsidR="006C4B54" w:rsidRPr="001F7B46">
              <w:rPr>
                <w:rFonts w:ascii="Times New Roman" w:hAnsi="Times New Roman"/>
                <w:color w:val="000000" w:themeColor="text1"/>
                <w:szCs w:val="24"/>
                <w:lang w:val="fr-FR"/>
              </w:rPr>
              <w:t>seră</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și</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creșterii</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cotei</w:t>
            </w:r>
            <w:proofErr w:type="spellEnd"/>
            <w:r w:rsidR="006C4B54" w:rsidRPr="001F7B46">
              <w:rPr>
                <w:rFonts w:ascii="Times New Roman" w:hAnsi="Times New Roman"/>
                <w:color w:val="000000" w:themeColor="text1"/>
                <w:szCs w:val="24"/>
                <w:lang w:val="fr-FR"/>
              </w:rPr>
              <w:t xml:space="preserve"> </w:t>
            </w:r>
            <w:r w:rsidR="008123CC" w:rsidRPr="001F7B46">
              <w:rPr>
                <w:rFonts w:ascii="Times New Roman" w:hAnsi="Times New Roman"/>
                <w:color w:val="000000" w:themeColor="text1"/>
                <w:szCs w:val="24"/>
                <w:lang w:val="fr-FR"/>
              </w:rPr>
              <w:t xml:space="preserve">de </w:t>
            </w:r>
            <w:proofErr w:type="spellStart"/>
            <w:r w:rsidR="008123CC" w:rsidRPr="001F7B46">
              <w:rPr>
                <w:rFonts w:ascii="Times New Roman" w:hAnsi="Times New Roman"/>
                <w:color w:val="000000" w:themeColor="text1"/>
                <w:szCs w:val="24"/>
                <w:lang w:val="fr-FR"/>
              </w:rPr>
              <w:t>energie</w:t>
            </w:r>
            <w:proofErr w:type="spellEnd"/>
            <w:r w:rsidR="008123CC" w:rsidRPr="001F7B46">
              <w:rPr>
                <w:rFonts w:ascii="Times New Roman" w:hAnsi="Times New Roman"/>
                <w:color w:val="000000" w:themeColor="text1"/>
                <w:szCs w:val="24"/>
                <w:lang w:val="fr-FR"/>
              </w:rPr>
              <w:t xml:space="preserve"> </w:t>
            </w:r>
            <w:proofErr w:type="spellStart"/>
            <w:r w:rsidR="008123CC" w:rsidRPr="001F7B46">
              <w:rPr>
                <w:rFonts w:ascii="Times New Roman" w:hAnsi="Times New Roman"/>
                <w:color w:val="000000" w:themeColor="text1"/>
                <w:szCs w:val="24"/>
                <w:lang w:val="fr-FR"/>
              </w:rPr>
              <w:t>produsă</w:t>
            </w:r>
            <w:proofErr w:type="spellEnd"/>
            <w:r w:rsidR="008123CC"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d</w:t>
            </w:r>
            <w:r w:rsidR="008123CC" w:rsidRPr="001F7B46">
              <w:rPr>
                <w:rFonts w:ascii="Times New Roman" w:hAnsi="Times New Roman"/>
                <w:color w:val="000000" w:themeColor="text1"/>
                <w:szCs w:val="24"/>
                <w:lang w:val="fr-FR"/>
              </w:rPr>
              <w:t>in</w:t>
            </w:r>
            <w:proofErr w:type="spellEnd"/>
            <w:r w:rsidR="008123CC" w:rsidRPr="001F7B46">
              <w:rPr>
                <w:rFonts w:ascii="Times New Roman" w:hAnsi="Times New Roman"/>
                <w:color w:val="000000" w:themeColor="text1"/>
                <w:szCs w:val="24"/>
                <w:lang w:val="fr-FR"/>
              </w:rPr>
              <w:t xml:space="preserve"> </w:t>
            </w:r>
            <w:proofErr w:type="spellStart"/>
            <w:r w:rsidR="008123CC" w:rsidRPr="001F7B46">
              <w:rPr>
                <w:rFonts w:ascii="Times New Roman" w:hAnsi="Times New Roman"/>
                <w:color w:val="000000" w:themeColor="text1"/>
                <w:szCs w:val="24"/>
                <w:lang w:val="fr-FR"/>
              </w:rPr>
              <w:t>s</w:t>
            </w:r>
            <w:r w:rsidR="006C4B54" w:rsidRPr="001F7B46">
              <w:rPr>
                <w:rFonts w:ascii="Times New Roman" w:hAnsi="Times New Roman"/>
                <w:color w:val="000000" w:themeColor="text1"/>
                <w:szCs w:val="24"/>
                <w:lang w:val="fr-FR"/>
              </w:rPr>
              <w:t>urse</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regenerabile</w:t>
            </w:r>
            <w:proofErr w:type="spellEnd"/>
            <w:r w:rsidR="006C4B54" w:rsidRPr="001F7B46">
              <w:rPr>
                <w:rFonts w:ascii="Times New Roman" w:hAnsi="Times New Roman"/>
                <w:color w:val="000000" w:themeColor="text1"/>
                <w:szCs w:val="24"/>
                <w:lang w:val="fr-FR"/>
              </w:rPr>
              <w:t xml:space="preserve"> de </w:t>
            </w:r>
            <w:proofErr w:type="spellStart"/>
            <w:r w:rsidR="006C4B54" w:rsidRPr="001F7B46">
              <w:rPr>
                <w:rFonts w:ascii="Times New Roman" w:hAnsi="Times New Roman"/>
                <w:color w:val="000000" w:themeColor="text1"/>
                <w:szCs w:val="24"/>
                <w:lang w:val="fr-FR"/>
              </w:rPr>
              <w:t>energie</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în</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consumul</w:t>
            </w:r>
            <w:proofErr w:type="spellEnd"/>
            <w:r w:rsidR="006C4B54" w:rsidRPr="001F7B46">
              <w:rPr>
                <w:rFonts w:ascii="Times New Roman" w:hAnsi="Times New Roman"/>
                <w:color w:val="000000" w:themeColor="text1"/>
                <w:szCs w:val="24"/>
                <w:lang w:val="fr-FR"/>
              </w:rPr>
              <w:t xml:space="preserve"> final </w:t>
            </w:r>
            <w:r w:rsidR="008123CC" w:rsidRPr="001F7B46">
              <w:rPr>
                <w:rFonts w:ascii="Times New Roman" w:hAnsi="Times New Roman"/>
                <w:color w:val="000000" w:themeColor="text1"/>
                <w:szCs w:val="24"/>
                <w:lang w:val="fr-FR"/>
              </w:rPr>
              <w:t>brut</w:t>
            </w:r>
            <w:r w:rsidR="00E74718"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măsuri</w:t>
            </w:r>
            <w:proofErr w:type="spellEnd"/>
            <w:r w:rsidR="006C4B54" w:rsidRPr="001F7B46">
              <w:rPr>
                <w:rFonts w:ascii="Times New Roman" w:hAnsi="Times New Roman"/>
                <w:color w:val="000000" w:themeColor="text1"/>
                <w:szCs w:val="24"/>
                <w:lang w:val="fr-FR"/>
              </w:rPr>
              <w:t xml:space="preserve"> care </w:t>
            </w:r>
            <w:proofErr w:type="spellStart"/>
            <w:r w:rsidR="006C4B54" w:rsidRPr="001F7B46">
              <w:rPr>
                <w:rFonts w:ascii="Times New Roman" w:hAnsi="Times New Roman"/>
                <w:color w:val="000000" w:themeColor="text1"/>
                <w:szCs w:val="24"/>
                <w:lang w:val="fr-FR"/>
              </w:rPr>
              <w:t>conduc</w:t>
            </w:r>
            <w:proofErr w:type="spellEnd"/>
            <w:r w:rsidR="006C4B54" w:rsidRPr="001F7B46">
              <w:rPr>
                <w:rFonts w:ascii="Times New Roman" w:hAnsi="Times New Roman"/>
                <w:color w:val="000000" w:themeColor="text1"/>
                <w:szCs w:val="24"/>
                <w:lang w:val="fr-FR"/>
              </w:rPr>
              <w:t xml:space="preserve"> la un </w:t>
            </w:r>
            <w:proofErr w:type="spellStart"/>
            <w:r w:rsidR="006C4B54" w:rsidRPr="001F7B46">
              <w:rPr>
                <w:rFonts w:ascii="Times New Roman" w:hAnsi="Times New Roman"/>
                <w:color w:val="000000" w:themeColor="text1"/>
                <w:szCs w:val="24"/>
                <w:lang w:val="fr-FR"/>
              </w:rPr>
              <w:t>nou</w:t>
            </w:r>
            <w:proofErr w:type="spellEnd"/>
            <w:r w:rsidR="006C4B54" w:rsidRPr="001F7B46">
              <w:rPr>
                <w:rFonts w:ascii="Times New Roman" w:hAnsi="Times New Roman"/>
                <w:color w:val="000000" w:themeColor="text1"/>
                <w:szCs w:val="24"/>
                <w:lang w:val="fr-FR"/>
              </w:rPr>
              <w:t xml:space="preserve"> model de </w:t>
            </w:r>
            <w:proofErr w:type="spellStart"/>
            <w:r w:rsidR="006C4B54" w:rsidRPr="001F7B46">
              <w:rPr>
                <w:rFonts w:ascii="Times New Roman" w:hAnsi="Times New Roman"/>
                <w:color w:val="000000" w:themeColor="text1"/>
                <w:szCs w:val="24"/>
                <w:lang w:val="fr-FR"/>
              </w:rPr>
              <w:t>sistem</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energetic</w:t>
            </w:r>
            <w:proofErr w:type="spellEnd"/>
            <w:r w:rsidR="006C4B54" w:rsidRPr="001F7B46">
              <w:rPr>
                <w:rFonts w:ascii="Times New Roman" w:hAnsi="Times New Roman"/>
                <w:color w:val="000000" w:themeColor="text1"/>
                <w:szCs w:val="24"/>
                <w:lang w:val="fr-FR"/>
              </w:rPr>
              <w:t xml:space="preserve">, mai </w:t>
            </w:r>
            <w:proofErr w:type="spellStart"/>
            <w:r w:rsidR="006C4B54" w:rsidRPr="001F7B46">
              <w:rPr>
                <w:rFonts w:ascii="Times New Roman" w:hAnsi="Times New Roman"/>
                <w:color w:val="000000" w:themeColor="text1"/>
                <w:szCs w:val="24"/>
                <w:lang w:val="fr-FR"/>
              </w:rPr>
              <w:t>curat</w:t>
            </w:r>
            <w:proofErr w:type="spellEnd"/>
            <w:r w:rsidR="006C4B54" w:rsidRPr="001F7B46">
              <w:rPr>
                <w:rFonts w:ascii="Times New Roman" w:hAnsi="Times New Roman"/>
                <w:color w:val="000000" w:themeColor="text1"/>
                <w:szCs w:val="24"/>
                <w:lang w:val="fr-FR"/>
              </w:rPr>
              <w:t xml:space="preserve">, mai </w:t>
            </w:r>
            <w:proofErr w:type="spellStart"/>
            <w:r w:rsidR="006C4B54" w:rsidRPr="001F7B46">
              <w:rPr>
                <w:rFonts w:ascii="Times New Roman" w:hAnsi="Times New Roman"/>
                <w:color w:val="000000" w:themeColor="text1"/>
                <w:szCs w:val="24"/>
                <w:lang w:val="fr-FR"/>
              </w:rPr>
              <w:t>flexibil</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bazat</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pe</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tehnologii</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noi</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curate</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și</w:t>
            </w:r>
            <w:proofErr w:type="spellEnd"/>
            <w:r w:rsidR="006C4B54" w:rsidRPr="001F7B46">
              <w:rPr>
                <w:rFonts w:ascii="Times New Roman" w:hAnsi="Times New Roman"/>
                <w:color w:val="000000" w:themeColor="text1"/>
                <w:szCs w:val="24"/>
                <w:lang w:val="fr-FR"/>
              </w:rPr>
              <w:t xml:space="preserve"> </w:t>
            </w:r>
            <w:proofErr w:type="spellStart"/>
            <w:r w:rsidR="006C4B54" w:rsidRPr="001F7B46">
              <w:rPr>
                <w:rFonts w:ascii="Times New Roman" w:hAnsi="Times New Roman"/>
                <w:color w:val="000000" w:themeColor="text1"/>
                <w:szCs w:val="24"/>
                <w:lang w:val="fr-FR"/>
              </w:rPr>
              <w:t>inovatoare</w:t>
            </w:r>
            <w:proofErr w:type="spellEnd"/>
            <w:r w:rsidR="006C4B54" w:rsidRPr="001F7B46">
              <w:rPr>
                <w:rFonts w:ascii="Times New Roman" w:hAnsi="Times New Roman"/>
                <w:color w:val="000000" w:themeColor="text1"/>
                <w:szCs w:val="24"/>
                <w:lang w:val="fr-FR"/>
              </w:rPr>
              <w:t>.</w:t>
            </w:r>
          </w:p>
          <w:p w14:paraId="33801ED5" w14:textId="631DC45D" w:rsidR="00BF07BE" w:rsidRPr="001F7B46" w:rsidRDefault="006C4B54" w:rsidP="00BA702F">
            <w:pPr>
              <w:pStyle w:val="Frspaiere"/>
              <w:rPr>
                <w:rFonts w:ascii="Times New Roman" w:hAnsi="Times New Roman"/>
                <w:color w:val="000000" w:themeColor="text1"/>
                <w:szCs w:val="24"/>
                <w:lang w:val="fr-FR"/>
              </w:rPr>
            </w:pPr>
            <w:r w:rsidRPr="001F7B46">
              <w:rPr>
                <w:rFonts w:ascii="Times New Roman" w:hAnsi="Times New Roman"/>
                <w:color w:val="000000" w:themeColor="text1"/>
                <w:szCs w:val="24"/>
                <w:lang w:val="fr-FR"/>
              </w:rPr>
              <w:t xml:space="preserve"> </w:t>
            </w:r>
          </w:p>
          <w:p w14:paraId="58FDA133" w14:textId="2774425C" w:rsidR="00A663E3" w:rsidRPr="001F7B46" w:rsidRDefault="00A663E3" w:rsidP="00A663E3">
            <w:pPr>
              <w:pStyle w:val="Frspaiere"/>
              <w:spacing w:after="60"/>
              <w:rPr>
                <w:rFonts w:ascii="Times New Roman" w:hAnsi="Times New Roman"/>
                <w:color w:val="000000" w:themeColor="text1"/>
                <w:szCs w:val="24"/>
                <w:lang w:val="fr-FR"/>
              </w:rPr>
            </w:pPr>
            <w:proofErr w:type="spellStart"/>
            <w:r w:rsidRPr="001F7B46">
              <w:rPr>
                <w:rFonts w:ascii="Times New Roman" w:hAnsi="Times New Roman"/>
                <w:color w:val="000000" w:themeColor="text1"/>
                <w:szCs w:val="24"/>
                <w:lang w:val="fr-FR"/>
              </w:rPr>
              <w:t>Pentru</w:t>
            </w:r>
            <w:proofErr w:type="spellEnd"/>
            <w:r w:rsidRPr="001F7B46">
              <w:rPr>
                <w:rFonts w:ascii="Times New Roman" w:hAnsi="Times New Roman"/>
                <w:color w:val="000000" w:themeColor="text1"/>
                <w:szCs w:val="24"/>
                <w:lang w:val="fr-FR"/>
              </w:rPr>
              <w:t xml:space="preserve"> a face </w:t>
            </w:r>
            <w:proofErr w:type="spellStart"/>
            <w:r w:rsidRPr="001F7B46">
              <w:rPr>
                <w:rFonts w:ascii="Times New Roman" w:hAnsi="Times New Roman"/>
                <w:color w:val="000000" w:themeColor="text1"/>
                <w:szCs w:val="24"/>
                <w:lang w:val="fr-FR"/>
              </w:rPr>
              <w:t>față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acestor</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cerințe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pentru</w:t>
            </w:r>
            <w:proofErr w:type="spellEnd"/>
            <w:r w:rsidRPr="001F7B46">
              <w:rPr>
                <w:rFonts w:ascii="Times New Roman" w:hAnsi="Times New Roman"/>
                <w:color w:val="000000" w:themeColor="text1"/>
                <w:szCs w:val="24"/>
                <w:lang w:val="fr-FR"/>
              </w:rPr>
              <w:t xml:space="preserve"> ca </w:t>
            </w:r>
            <w:proofErr w:type="spellStart"/>
            <w:r w:rsidRPr="001F7B46">
              <w:rPr>
                <w:rFonts w:ascii="Times New Roman" w:hAnsi="Times New Roman"/>
                <w:color w:val="000000" w:themeColor="text1"/>
                <w:szCs w:val="24"/>
                <w:lang w:val="fr-FR"/>
              </w:rPr>
              <w:t>sistemul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din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România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să</w:t>
            </w:r>
            <w:proofErr w:type="spellEnd"/>
            <w:r w:rsidRPr="001F7B46">
              <w:rPr>
                <w:rFonts w:ascii="Times New Roman" w:hAnsi="Times New Roman"/>
                <w:color w:val="000000" w:themeColor="text1"/>
                <w:szCs w:val="24"/>
                <w:lang w:val="fr-FR"/>
              </w:rPr>
              <w:t xml:space="preserve"> fie performant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România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să-și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mențină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chiar</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să-și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consolideze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statutul</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furnizor</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regional</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securitate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sunt</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necesare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măsuri</w:t>
            </w:r>
            <w:proofErr w:type="spellEnd"/>
            <w:r w:rsidRPr="001F7B46">
              <w:rPr>
                <w:rFonts w:ascii="Times New Roman" w:hAnsi="Times New Roman"/>
                <w:color w:val="000000" w:themeColor="text1"/>
                <w:szCs w:val="24"/>
                <w:lang w:val="fr-FR"/>
              </w:rPr>
              <w:t xml:space="preserve"> urgente de </w:t>
            </w:r>
            <w:proofErr w:type="spellStart"/>
            <w:r w:rsidRPr="001F7B46">
              <w:rPr>
                <w:rFonts w:ascii="Times New Roman" w:hAnsi="Times New Roman"/>
                <w:color w:val="000000" w:themeColor="text1"/>
                <w:szCs w:val="24"/>
                <w:lang w:val="fr-FR"/>
              </w:rPr>
              <w:t>dezvoltare</w:t>
            </w:r>
            <w:proofErr w:type="spellEnd"/>
            <w:r w:rsidRPr="001F7B46">
              <w:rPr>
                <w:rFonts w:ascii="Times New Roman" w:hAnsi="Times New Roman"/>
                <w:color w:val="000000" w:themeColor="text1"/>
                <w:szCs w:val="24"/>
                <w:lang w:val="fr-FR"/>
              </w:rPr>
              <w:t xml:space="preserve"> a </w:t>
            </w:r>
            <w:proofErr w:type="spellStart"/>
            <w:r w:rsidRPr="001F7B46">
              <w:rPr>
                <w:rFonts w:ascii="Times New Roman" w:hAnsi="Times New Roman"/>
                <w:color w:val="000000" w:themeColor="text1"/>
                <w:szCs w:val="24"/>
                <w:lang w:val="fr-FR"/>
              </w:rPr>
              <w:t>investițiilor</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întreg</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lanțul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tehnologic</w:t>
            </w:r>
            <w:proofErr w:type="spellEnd"/>
            <w:r w:rsidRPr="001F7B46">
              <w:rPr>
                <w:rFonts w:ascii="Times New Roman" w:hAnsi="Times New Roman"/>
                <w:color w:val="000000" w:themeColor="text1"/>
                <w:szCs w:val="24"/>
                <w:lang w:val="fr-FR"/>
              </w:rPr>
              <w:t xml:space="preserve"> al </w:t>
            </w:r>
            <w:proofErr w:type="spellStart"/>
            <w:r w:rsidRPr="001F7B46">
              <w:rPr>
                <w:rFonts w:ascii="Times New Roman" w:hAnsi="Times New Roman"/>
                <w:color w:val="000000" w:themeColor="text1"/>
                <w:szCs w:val="24"/>
                <w:lang w:val="fr-FR"/>
              </w:rPr>
              <w:t>producerii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energiei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distribuției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transportului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furnizării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către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consumatori</w:t>
            </w:r>
            <w:proofErr w:type="spellEnd"/>
            <w:r w:rsidRPr="001F7B46">
              <w:rPr>
                <w:rFonts w:ascii="Times New Roman" w:hAnsi="Times New Roman"/>
                <w:color w:val="000000" w:themeColor="text1"/>
                <w:szCs w:val="24"/>
                <w:lang w:val="fr-FR"/>
              </w:rPr>
              <w:t xml:space="preserve"> la un </w:t>
            </w:r>
            <w:proofErr w:type="spellStart"/>
            <w:r w:rsidRPr="001F7B46">
              <w:rPr>
                <w:rFonts w:ascii="Times New Roman" w:hAnsi="Times New Roman"/>
                <w:color w:val="000000" w:themeColor="text1"/>
                <w:szCs w:val="24"/>
                <w:lang w:val="fr-FR"/>
              </w:rPr>
              <w:t>preț</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sustenabil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prin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servicii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calitate</w:t>
            </w:r>
            <w:proofErr w:type="spellEnd"/>
            <w:r w:rsidRPr="001F7B46">
              <w:rPr>
                <w:rFonts w:ascii="Times New Roman" w:hAnsi="Times New Roman"/>
                <w:color w:val="000000" w:themeColor="text1"/>
                <w:szCs w:val="24"/>
                <w:lang w:val="fr-FR"/>
              </w:rPr>
              <w:t xml:space="preserve">. </w:t>
            </w:r>
          </w:p>
          <w:p w14:paraId="08032052" w14:textId="77777777" w:rsidR="00BA702F" w:rsidRPr="001F7B46" w:rsidRDefault="00BA702F" w:rsidP="00A663E3">
            <w:pPr>
              <w:pStyle w:val="Frspaiere"/>
              <w:spacing w:after="60"/>
              <w:rPr>
                <w:rFonts w:ascii="Times New Roman" w:hAnsi="Times New Roman"/>
                <w:color w:val="000000" w:themeColor="text1"/>
                <w:szCs w:val="24"/>
                <w:lang w:val="fr-FR"/>
              </w:rPr>
            </w:pPr>
          </w:p>
          <w:p w14:paraId="3227FD6F" w14:textId="76661459" w:rsidR="0020345E" w:rsidRPr="001F7B46" w:rsidRDefault="00105C66" w:rsidP="004D64EE">
            <w:pPr>
              <w:rPr>
                <w:color w:val="000000" w:themeColor="text1"/>
                <w:szCs w:val="24"/>
                <w:lang w:val="fr-FR"/>
              </w:rPr>
            </w:pPr>
            <w:proofErr w:type="spellStart"/>
            <w:r w:rsidRPr="001F7B46">
              <w:rPr>
                <w:color w:val="000000" w:themeColor="text1"/>
                <w:szCs w:val="24"/>
                <w:lang w:val="fr-FR"/>
              </w:rPr>
              <w:t>Români</w:t>
            </w:r>
            <w:r w:rsidR="006C4B54" w:rsidRPr="001F7B46">
              <w:rPr>
                <w:color w:val="000000" w:themeColor="text1"/>
                <w:szCs w:val="24"/>
                <w:lang w:val="fr-FR"/>
              </w:rPr>
              <w:t>a</w:t>
            </w:r>
            <w:proofErr w:type="spellEnd"/>
            <w:r w:rsidR="006C4B54" w:rsidRPr="001F7B46">
              <w:rPr>
                <w:color w:val="000000" w:themeColor="text1"/>
                <w:szCs w:val="24"/>
                <w:lang w:val="fr-FR"/>
              </w:rPr>
              <w:t xml:space="preserve"> </w:t>
            </w:r>
            <w:r w:rsidR="008123CC" w:rsidRPr="001F7B46">
              <w:rPr>
                <w:color w:val="000000" w:themeColor="text1"/>
                <w:szCs w:val="24"/>
                <w:lang w:val="fr-FR"/>
              </w:rPr>
              <w:t xml:space="preserve">s-a </w:t>
            </w:r>
            <w:proofErr w:type="spellStart"/>
            <w:r w:rsidR="008123CC" w:rsidRPr="001F7B46">
              <w:rPr>
                <w:color w:val="000000" w:themeColor="text1"/>
                <w:szCs w:val="24"/>
                <w:lang w:val="fr-FR"/>
              </w:rPr>
              <w:t>angajat</w:t>
            </w:r>
            <w:proofErr w:type="spellEnd"/>
            <w:r w:rsidR="008123CC" w:rsidRPr="001F7B46">
              <w:rPr>
                <w:color w:val="000000" w:themeColor="text1"/>
                <w:szCs w:val="24"/>
                <w:lang w:val="fr-FR"/>
              </w:rPr>
              <w:t xml:space="preserve">, </w:t>
            </w:r>
            <w:proofErr w:type="spellStart"/>
            <w:r w:rsidR="008123CC" w:rsidRPr="001F7B46">
              <w:rPr>
                <w:color w:val="000000" w:themeColor="text1"/>
                <w:szCs w:val="24"/>
                <w:lang w:val="fr-FR"/>
              </w:rPr>
              <w:t>alături</w:t>
            </w:r>
            <w:proofErr w:type="spellEnd"/>
            <w:r w:rsidR="008123CC" w:rsidRPr="001F7B46">
              <w:rPr>
                <w:color w:val="000000" w:themeColor="text1"/>
                <w:szCs w:val="24"/>
                <w:lang w:val="fr-FR"/>
              </w:rPr>
              <w:t xml:space="preserve"> de </w:t>
            </w:r>
            <w:proofErr w:type="spellStart"/>
            <w:r w:rsidR="008123CC" w:rsidRPr="001F7B46">
              <w:rPr>
                <w:color w:val="000000" w:themeColor="text1"/>
                <w:szCs w:val="24"/>
                <w:lang w:val="fr-FR"/>
              </w:rPr>
              <w:t>celelalte</w:t>
            </w:r>
            <w:proofErr w:type="spellEnd"/>
            <w:r w:rsidR="008123CC" w:rsidRPr="001F7B46">
              <w:rPr>
                <w:color w:val="000000" w:themeColor="text1"/>
                <w:szCs w:val="24"/>
                <w:lang w:val="fr-FR"/>
              </w:rPr>
              <w:t xml:space="preserve"> State Membre </w:t>
            </w:r>
            <w:r w:rsidRPr="001F7B46">
              <w:rPr>
                <w:color w:val="000000" w:themeColor="text1"/>
                <w:szCs w:val="24"/>
                <w:lang w:val="fr-FR"/>
              </w:rPr>
              <w:t xml:space="preserve">la </w:t>
            </w:r>
            <w:proofErr w:type="spellStart"/>
            <w:r w:rsidRPr="001F7B46">
              <w:rPr>
                <w:color w:val="000000" w:themeColor="text1"/>
                <w:szCs w:val="24"/>
                <w:lang w:val="fr-FR"/>
              </w:rPr>
              <w:t>efortul</w:t>
            </w:r>
            <w:proofErr w:type="spellEnd"/>
            <w:r w:rsidRPr="001F7B46">
              <w:rPr>
                <w:color w:val="000000" w:themeColor="text1"/>
                <w:szCs w:val="24"/>
                <w:lang w:val="fr-FR"/>
              </w:rPr>
              <w:t xml:space="preserve"> </w:t>
            </w:r>
            <w:proofErr w:type="spellStart"/>
            <w:r w:rsidRPr="001F7B46">
              <w:rPr>
                <w:color w:val="000000" w:themeColor="text1"/>
                <w:szCs w:val="24"/>
                <w:lang w:val="fr-FR"/>
              </w:rPr>
              <w:t>comun</w:t>
            </w:r>
            <w:proofErr w:type="spellEnd"/>
            <w:r w:rsidRPr="001F7B46">
              <w:rPr>
                <w:color w:val="000000" w:themeColor="text1"/>
                <w:szCs w:val="24"/>
                <w:lang w:val="fr-FR"/>
              </w:rPr>
              <w:t xml:space="preserve"> de </w:t>
            </w:r>
            <w:proofErr w:type="spellStart"/>
            <w:r w:rsidRPr="001F7B46">
              <w:rPr>
                <w:color w:val="000000" w:themeColor="text1"/>
                <w:szCs w:val="24"/>
                <w:lang w:val="fr-FR"/>
              </w:rPr>
              <w:t>îndeplinire</w:t>
            </w:r>
            <w:proofErr w:type="spellEnd"/>
            <w:r w:rsidRPr="001F7B46">
              <w:rPr>
                <w:color w:val="000000" w:themeColor="text1"/>
                <w:szCs w:val="24"/>
                <w:lang w:val="fr-FR"/>
              </w:rPr>
              <w:t xml:space="preserve"> a </w:t>
            </w:r>
            <w:proofErr w:type="spellStart"/>
            <w:r w:rsidRPr="001F7B46">
              <w:rPr>
                <w:color w:val="000000" w:themeColor="text1"/>
                <w:szCs w:val="24"/>
                <w:lang w:val="fr-FR"/>
              </w:rPr>
              <w:t>țintelor</w:t>
            </w:r>
            <w:proofErr w:type="spellEnd"/>
            <w:r w:rsidRPr="001F7B46">
              <w:rPr>
                <w:color w:val="000000" w:themeColor="text1"/>
                <w:szCs w:val="24"/>
                <w:lang w:val="fr-FR"/>
              </w:rPr>
              <w:t xml:space="preserve"> </w:t>
            </w:r>
            <w:proofErr w:type="spellStart"/>
            <w:r w:rsidRPr="001F7B46">
              <w:rPr>
                <w:color w:val="000000" w:themeColor="text1"/>
                <w:szCs w:val="24"/>
                <w:lang w:val="fr-FR"/>
              </w:rPr>
              <w:t>europene</w:t>
            </w:r>
            <w:proofErr w:type="spellEnd"/>
            <w:r w:rsidRPr="001F7B46">
              <w:rPr>
                <w:color w:val="000000" w:themeColor="text1"/>
                <w:szCs w:val="24"/>
                <w:lang w:val="fr-FR"/>
              </w:rPr>
              <w:t xml:space="preserve">, </w:t>
            </w:r>
            <w:proofErr w:type="spellStart"/>
            <w:r w:rsidRPr="001F7B46">
              <w:rPr>
                <w:color w:val="000000" w:themeColor="text1"/>
                <w:szCs w:val="24"/>
                <w:lang w:val="fr-FR"/>
              </w:rPr>
              <w:t>stabilite</w:t>
            </w:r>
            <w:proofErr w:type="spellEnd"/>
            <w:r w:rsidRPr="001F7B46">
              <w:rPr>
                <w:color w:val="000000" w:themeColor="text1"/>
                <w:szCs w:val="24"/>
                <w:lang w:val="fr-FR"/>
              </w:rPr>
              <w:t xml:space="preserve"> </w:t>
            </w:r>
            <w:proofErr w:type="spellStart"/>
            <w:r w:rsidRPr="001F7B46">
              <w:rPr>
                <w:color w:val="000000" w:themeColor="text1"/>
                <w:szCs w:val="24"/>
                <w:lang w:val="fr-FR"/>
              </w:rPr>
              <w:t>pentru</w:t>
            </w:r>
            <w:proofErr w:type="spellEnd"/>
            <w:r w:rsidRPr="001F7B46">
              <w:rPr>
                <w:color w:val="000000" w:themeColor="text1"/>
                <w:szCs w:val="24"/>
                <w:lang w:val="fr-FR"/>
              </w:rPr>
              <w:t xml:space="preserve"> </w:t>
            </w:r>
            <w:proofErr w:type="spellStart"/>
            <w:r w:rsidRPr="001F7B46">
              <w:rPr>
                <w:color w:val="000000" w:themeColor="text1"/>
                <w:szCs w:val="24"/>
                <w:lang w:val="fr-FR"/>
              </w:rPr>
              <w:t>anul</w:t>
            </w:r>
            <w:proofErr w:type="spellEnd"/>
            <w:r w:rsidRPr="001F7B46">
              <w:rPr>
                <w:color w:val="000000" w:themeColor="text1"/>
                <w:szCs w:val="24"/>
                <w:lang w:val="fr-FR"/>
              </w:rPr>
              <w:t xml:space="preserve"> 2030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domeniul</w:t>
            </w:r>
            <w:proofErr w:type="spellEnd"/>
            <w:r w:rsidRPr="001F7B46">
              <w:rPr>
                <w:color w:val="000000" w:themeColor="text1"/>
                <w:szCs w:val="24"/>
                <w:lang w:val="fr-FR"/>
              </w:rPr>
              <w:t xml:space="preserve"> </w:t>
            </w:r>
            <w:proofErr w:type="spellStart"/>
            <w:r w:rsidRPr="001F7B46">
              <w:rPr>
                <w:color w:val="000000" w:themeColor="text1"/>
                <w:szCs w:val="24"/>
                <w:lang w:val="fr-FR"/>
              </w:rPr>
              <w:t>energiei</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climei</w:t>
            </w:r>
            <w:proofErr w:type="spellEnd"/>
            <w:r w:rsidRPr="001F7B46">
              <w:rPr>
                <w:color w:val="000000" w:themeColor="text1"/>
                <w:szCs w:val="24"/>
                <w:lang w:val="fr-FR"/>
              </w:rPr>
              <w:t xml:space="preserve">,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conformitate</w:t>
            </w:r>
            <w:proofErr w:type="spellEnd"/>
            <w:r w:rsidRPr="001F7B46">
              <w:rPr>
                <w:color w:val="000000" w:themeColor="text1"/>
                <w:szCs w:val="24"/>
                <w:lang w:val="fr-FR"/>
              </w:rPr>
              <w:t xml:space="preserve"> </w:t>
            </w:r>
            <w:proofErr w:type="spellStart"/>
            <w:r w:rsidRPr="001F7B46">
              <w:rPr>
                <w:color w:val="000000" w:themeColor="text1"/>
                <w:szCs w:val="24"/>
                <w:lang w:val="fr-FR"/>
              </w:rPr>
              <w:t>cu</w:t>
            </w:r>
            <w:proofErr w:type="spellEnd"/>
            <w:r w:rsidRPr="001F7B46">
              <w:rPr>
                <w:color w:val="000000" w:themeColor="text1"/>
                <w:szCs w:val="24"/>
                <w:lang w:val="fr-FR"/>
              </w:rPr>
              <w:t xml:space="preserve"> </w:t>
            </w:r>
            <w:proofErr w:type="spellStart"/>
            <w:r w:rsidRPr="001F7B46">
              <w:rPr>
                <w:color w:val="000000" w:themeColor="text1"/>
                <w:szCs w:val="24"/>
                <w:lang w:val="fr-FR"/>
              </w:rPr>
              <w:t>Regulamentul</w:t>
            </w:r>
            <w:proofErr w:type="spellEnd"/>
            <w:r w:rsidRPr="001F7B46">
              <w:rPr>
                <w:color w:val="000000" w:themeColor="text1"/>
                <w:szCs w:val="24"/>
                <w:lang w:val="fr-FR"/>
              </w:rPr>
              <w:t xml:space="preserve"> (UE) 2018/1999 </w:t>
            </w:r>
            <w:proofErr w:type="spellStart"/>
            <w:r w:rsidRPr="001F7B46">
              <w:rPr>
                <w:color w:val="000000" w:themeColor="text1"/>
                <w:szCs w:val="24"/>
                <w:lang w:val="fr-FR"/>
              </w:rPr>
              <w:t>privind</w:t>
            </w:r>
            <w:proofErr w:type="spellEnd"/>
            <w:r w:rsidRPr="001F7B46">
              <w:rPr>
                <w:color w:val="000000" w:themeColor="text1"/>
                <w:szCs w:val="24"/>
                <w:lang w:val="fr-FR"/>
              </w:rPr>
              <w:t xml:space="preserve"> </w:t>
            </w:r>
            <w:proofErr w:type="spellStart"/>
            <w:r w:rsidRPr="001F7B46">
              <w:rPr>
                <w:color w:val="000000" w:themeColor="text1"/>
                <w:szCs w:val="24"/>
                <w:lang w:val="fr-FR"/>
              </w:rPr>
              <w:t>guvernanța</w:t>
            </w:r>
            <w:proofErr w:type="spellEnd"/>
            <w:r w:rsidRPr="001F7B46">
              <w:rPr>
                <w:color w:val="000000" w:themeColor="text1"/>
                <w:szCs w:val="24"/>
                <w:lang w:val="fr-FR"/>
              </w:rPr>
              <w:t xml:space="preserve"> </w:t>
            </w:r>
            <w:proofErr w:type="spellStart"/>
            <w:r w:rsidRPr="001F7B46">
              <w:rPr>
                <w:color w:val="000000" w:themeColor="text1"/>
                <w:szCs w:val="24"/>
                <w:lang w:val="fr-FR"/>
              </w:rPr>
              <w:t>Uniunii</w:t>
            </w:r>
            <w:proofErr w:type="spellEnd"/>
            <w:r w:rsidRPr="001F7B46">
              <w:rPr>
                <w:color w:val="000000" w:themeColor="text1"/>
                <w:szCs w:val="24"/>
                <w:lang w:val="fr-FR"/>
              </w:rPr>
              <w:t xml:space="preserve"> </w:t>
            </w:r>
            <w:proofErr w:type="spellStart"/>
            <w:r w:rsidRPr="001F7B46">
              <w:rPr>
                <w:color w:val="000000" w:themeColor="text1"/>
                <w:szCs w:val="24"/>
                <w:lang w:val="fr-FR"/>
              </w:rPr>
              <w:t>Energetice</w:t>
            </w:r>
            <w:proofErr w:type="spellEnd"/>
            <w:r w:rsidRPr="001F7B46">
              <w:rPr>
                <w:color w:val="000000" w:themeColor="text1"/>
                <w:szCs w:val="24"/>
                <w:lang w:val="fr-FR"/>
              </w:rPr>
              <w:t>.</w:t>
            </w:r>
            <w:r w:rsidR="009F5AB0" w:rsidRPr="001F7B46">
              <w:rPr>
                <w:color w:val="000000" w:themeColor="text1"/>
                <w:szCs w:val="24"/>
                <w:lang w:val="fr-FR"/>
              </w:rPr>
              <w:t xml:space="preserve"> </w:t>
            </w:r>
            <w:r w:rsidR="0034048B" w:rsidRPr="001F7B46">
              <w:rPr>
                <w:color w:val="000000" w:themeColor="text1"/>
                <w:szCs w:val="24"/>
                <w:lang w:val="fr-FR"/>
              </w:rPr>
              <w:t xml:space="preserve">Este </w:t>
            </w:r>
            <w:proofErr w:type="spellStart"/>
            <w:r w:rsidR="0034048B" w:rsidRPr="001F7B46">
              <w:rPr>
                <w:color w:val="000000" w:themeColor="text1"/>
                <w:szCs w:val="24"/>
                <w:lang w:val="fr-FR"/>
              </w:rPr>
              <w:t>necesar</w:t>
            </w:r>
            <w:proofErr w:type="spellEnd"/>
            <w:r w:rsidR="0034048B" w:rsidRPr="001F7B46">
              <w:rPr>
                <w:color w:val="000000" w:themeColor="text1"/>
                <w:szCs w:val="24"/>
                <w:lang w:val="fr-FR"/>
              </w:rPr>
              <w:t xml:space="preserve"> ca </w:t>
            </w:r>
            <w:proofErr w:type="spellStart"/>
            <w:r w:rsidR="0034048B" w:rsidRPr="001F7B46">
              <w:rPr>
                <w:color w:val="000000" w:themeColor="text1"/>
                <w:szCs w:val="24"/>
                <w:lang w:val="fr-FR"/>
              </w:rPr>
              <w:t>documentul</w:t>
            </w:r>
            <w:proofErr w:type="spellEnd"/>
            <w:r w:rsidR="0034048B" w:rsidRPr="001F7B46">
              <w:rPr>
                <w:color w:val="000000" w:themeColor="text1"/>
                <w:szCs w:val="24"/>
                <w:lang w:val="fr-FR"/>
              </w:rPr>
              <w:t xml:space="preserve"> de </w:t>
            </w:r>
            <w:proofErr w:type="spellStart"/>
            <w:r w:rsidR="0034048B" w:rsidRPr="001F7B46">
              <w:rPr>
                <w:color w:val="000000" w:themeColor="text1"/>
                <w:szCs w:val="24"/>
                <w:lang w:val="fr-FR"/>
              </w:rPr>
              <w:t>strategie</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energetică</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să</w:t>
            </w:r>
            <w:proofErr w:type="spellEnd"/>
            <w:r w:rsidR="0034048B" w:rsidRPr="001F7B46">
              <w:rPr>
                <w:color w:val="000000" w:themeColor="text1"/>
                <w:szCs w:val="24"/>
                <w:lang w:val="fr-FR"/>
              </w:rPr>
              <w:t xml:space="preserve"> se </w:t>
            </w:r>
            <w:proofErr w:type="spellStart"/>
            <w:r w:rsidR="0034048B" w:rsidRPr="001F7B46">
              <w:rPr>
                <w:color w:val="000000" w:themeColor="text1"/>
                <w:szCs w:val="24"/>
                <w:lang w:val="fr-FR"/>
              </w:rPr>
              <w:t>alinieze</w:t>
            </w:r>
            <w:proofErr w:type="spellEnd"/>
            <w:r w:rsidR="0034048B" w:rsidRPr="001F7B46">
              <w:rPr>
                <w:color w:val="000000" w:themeColor="text1"/>
                <w:szCs w:val="24"/>
                <w:lang w:val="fr-FR"/>
              </w:rPr>
              <w:t xml:space="preserve"> la </w:t>
            </w:r>
            <w:proofErr w:type="spellStart"/>
            <w:r w:rsidR="0034048B" w:rsidRPr="001F7B46">
              <w:rPr>
                <w:color w:val="000000" w:themeColor="text1"/>
                <w:szCs w:val="24"/>
                <w:lang w:val="fr-FR"/>
              </w:rPr>
              <w:t>noile</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politici</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în</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domeniul</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energiei</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și</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climei</w:t>
            </w:r>
            <w:proofErr w:type="spellEnd"/>
            <w:r w:rsidR="0020345E" w:rsidRPr="001F7B46">
              <w:rPr>
                <w:color w:val="000000" w:themeColor="text1"/>
                <w:szCs w:val="24"/>
                <w:lang w:val="fr-FR"/>
              </w:rPr>
              <w:t xml:space="preserve">, </w:t>
            </w:r>
            <w:proofErr w:type="spellStart"/>
            <w:r w:rsidR="0034048B" w:rsidRPr="001F7B46">
              <w:rPr>
                <w:color w:val="000000" w:themeColor="text1"/>
                <w:szCs w:val="24"/>
                <w:lang w:val="fr-FR"/>
              </w:rPr>
              <w:t>ținându</w:t>
            </w:r>
            <w:proofErr w:type="spellEnd"/>
            <w:r w:rsidR="0034048B" w:rsidRPr="001F7B46">
              <w:rPr>
                <w:color w:val="000000" w:themeColor="text1"/>
                <w:szCs w:val="24"/>
                <w:lang w:val="fr-FR"/>
              </w:rPr>
              <w:t xml:space="preserve">-se </w:t>
            </w:r>
            <w:proofErr w:type="spellStart"/>
            <w:r w:rsidR="0034048B" w:rsidRPr="001F7B46">
              <w:rPr>
                <w:color w:val="000000" w:themeColor="text1"/>
                <w:szCs w:val="24"/>
                <w:lang w:val="fr-FR"/>
              </w:rPr>
              <w:t>cont</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totodată</w:t>
            </w:r>
            <w:proofErr w:type="spellEnd"/>
            <w:r w:rsidR="0034048B" w:rsidRPr="001F7B46">
              <w:rPr>
                <w:color w:val="000000" w:themeColor="text1"/>
                <w:szCs w:val="24"/>
                <w:lang w:val="fr-FR"/>
              </w:rPr>
              <w:t xml:space="preserve">, de </w:t>
            </w:r>
            <w:proofErr w:type="spellStart"/>
            <w:r w:rsidR="0034048B" w:rsidRPr="001F7B46">
              <w:rPr>
                <w:color w:val="000000" w:themeColor="text1"/>
                <w:szCs w:val="24"/>
                <w:lang w:val="fr-FR"/>
              </w:rPr>
              <w:t>prioritățile</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naționale</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resursele</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disponibile</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și</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capacitatea</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instituțională</w:t>
            </w:r>
            <w:proofErr w:type="spellEnd"/>
            <w:r w:rsidR="0034048B" w:rsidRPr="001F7B46">
              <w:rPr>
                <w:color w:val="000000" w:themeColor="text1"/>
                <w:szCs w:val="24"/>
                <w:lang w:val="fr-FR"/>
              </w:rPr>
              <w:t xml:space="preserve"> de </w:t>
            </w:r>
            <w:proofErr w:type="spellStart"/>
            <w:r w:rsidR="0034048B" w:rsidRPr="001F7B46">
              <w:rPr>
                <w:color w:val="000000" w:themeColor="text1"/>
                <w:szCs w:val="24"/>
                <w:lang w:val="fr-FR"/>
              </w:rPr>
              <w:t>implementare</w:t>
            </w:r>
            <w:proofErr w:type="spellEnd"/>
            <w:r w:rsidR="0034048B" w:rsidRPr="001F7B46">
              <w:rPr>
                <w:color w:val="000000" w:themeColor="text1"/>
                <w:szCs w:val="24"/>
                <w:lang w:val="fr-FR"/>
              </w:rPr>
              <w:t xml:space="preserve"> a </w:t>
            </w:r>
            <w:proofErr w:type="spellStart"/>
            <w:r w:rsidR="0034048B" w:rsidRPr="001F7B46">
              <w:rPr>
                <w:color w:val="000000" w:themeColor="text1"/>
                <w:szCs w:val="24"/>
                <w:lang w:val="fr-FR"/>
              </w:rPr>
              <w:t>planurilor</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și</w:t>
            </w:r>
            <w:proofErr w:type="spellEnd"/>
            <w:r w:rsidR="0034048B" w:rsidRPr="001F7B46">
              <w:rPr>
                <w:color w:val="000000" w:themeColor="text1"/>
                <w:szCs w:val="24"/>
                <w:lang w:val="fr-FR"/>
              </w:rPr>
              <w:t xml:space="preserve"> </w:t>
            </w:r>
            <w:proofErr w:type="spellStart"/>
            <w:r w:rsidR="0034048B" w:rsidRPr="001F7B46">
              <w:rPr>
                <w:color w:val="000000" w:themeColor="text1"/>
                <w:szCs w:val="24"/>
                <w:lang w:val="fr-FR"/>
              </w:rPr>
              <w:t>măsurilor</w:t>
            </w:r>
            <w:proofErr w:type="spellEnd"/>
            <w:r w:rsidR="0034048B" w:rsidRPr="001F7B46">
              <w:rPr>
                <w:color w:val="000000" w:themeColor="text1"/>
                <w:szCs w:val="24"/>
                <w:lang w:val="fr-FR"/>
              </w:rPr>
              <w:t xml:space="preserve"> respective</w:t>
            </w:r>
            <w:r w:rsidR="0020345E" w:rsidRPr="001F7B46">
              <w:rPr>
                <w:color w:val="000000" w:themeColor="text1"/>
                <w:szCs w:val="24"/>
                <w:lang w:val="fr-FR"/>
              </w:rPr>
              <w:t xml:space="preserve"> </w:t>
            </w:r>
            <w:proofErr w:type="spellStart"/>
            <w:r w:rsidR="0020345E" w:rsidRPr="001F7B46">
              <w:rPr>
                <w:color w:val="000000" w:themeColor="text1"/>
                <w:szCs w:val="24"/>
                <w:lang w:val="fr-FR"/>
              </w:rPr>
              <w:t>preum</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și</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consecințele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asupra</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sistemului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energetic</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și</w:t>
            </w:r>
            <w:proofErr w:type="spellEnd"/>
            <w:r w:rsidR="0020345E" w:rsidRPr="001F7B46">
              <w:rPr>
                <w:color w:val="000000" w:themeColor="text1"/>
                <w:szCs w:val="24"/>
                <w:lang w:val="fr-FR"/>
              </w:rPr>
              <w:t>/</w:t>
            </w:r>
            <w:proofErr w:type="spellStart"/>
            <w:r w:rsidR="0020345E" w:rsidRPr="001F7B46">
              <w:rPr>
                <w:color w:val="000000" w:themeColor="text1"/>
                <w:szCs w:val="24"/>
                <w:lang w:val="fr-FR"/>
              </w:rPr>
              <w:t>sau</w:t>
            </w:r>
            <w:proofErr w:type="spellEnd"/>
            <w:r w:rsidR="0020345E" w:rsidRPr="001F7B46">
              <w:rPr>
                <w:color w:val="000000" w:themeColor="text1"/>
                <w:szCs w:val="24"/>
                <w:lang w:val="fr-FR"/>
              </w:rPr>
              <w:t xml:space="preserve"> a </w:t>
            </w:r>
            <w:proofErr w:type="spellStart"/>
            <w:r w:rsidR="0020345E" w:rsidRPr="001F7B46">
              <w:rPr>
                <w:color w:val="000000" w:themeColor="text1"/>
                <w:szCs w:val="24"/>
                <w:lang w:val="fr-FR"/>
              </w:rPr>
              <w:t>prețului</w:t>
            </w:r>
            <w:proofErr w:type="spellEnd"/>
            <w:r w:rsidR="0020345E" w:rsidRPr="001F7B46">
              <w:rPr>
                <w:color w:val="000000" w:themeColor="text1"/>
                <w:szCs w:val="24"/>
                <w:lang w:val="fr-FR"/>
              </w:rPr>
              <w:t xml:space="preserve"> care </w:t>
            </w:r>
            <w:proofErr w:type="spellStart"/>
            <w:r w:rsidR="0020345E" w:rsidRPr="001F7B46">
              <w:rPr>
                <w:color w:val="000000" w:themeColor="text1"/>
                <w:szCs w:val="24"/>
                <w:lang w:val="fr-FR"/>
              </w:rPr>
              <w:t>trebuie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suportat</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către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consumatorii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finali</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energie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Nivelul</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ambiție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în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angajamentul</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României</w:t>
            </w:r>
            <w:proofErr w:type="spellEnd"/>
            <w:r w:rsidR="0020345E" w:rsidRPr="001F7B46">
              <w:rPr>
                <w:color w:val="000000" w:themeColor="text1"/>
                <w:szCs w:val="24"/>
                <w:lang w:val="fr-FR"/>
              </w:rPr>
              <w:t xml:space="preserve"> are </w:t>
            </w:r>
            <w:proofErr w:type="spellStart"/>
            <w:r w:rsidR="0020345E" w:rsidRPr="001F7B46">
              <w:rPr>
                <w:color w:val="000000" w:themeColor="text1"/>
                <w:szCs w:val="24"/>
                <w:lang w:val="fr-FR"/>
              </w:rPr>
              <w:t>în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vedere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realizarea</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unei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tranziții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energetice</w:t>
            </w:r>
            <w:proofErr w:type="spellEnd"/>
            <w:r w:rsidR="0020345E" w:rsidRPr="001F7B46">
              <w:rPr>
                <w:color w:val="000000" w:themeColor="text1"/>
                <w:szCs w:val="24"/>
                <w:lang w:val="fr-FR"/>
              </w:rPr>
              <w:t xml:space="preserve"> </w:t>
            </w:r>
            <w:proofErr w:type="spellStart"/>
            <w:r w:rsidR="00DB4324" w:rsidRPr="001F7B46">
              <w:rPr>
                <w:color w:val="000000" w:themeColor="text1"/>
                <w:szCs w:val="24"/>
                <w:lang w:val="fr-FR"/>
              </w:rPr>
              <w:t>cât</w:t>
            </w:r>
            <w:proofErr w:type="spellEnd"/>
            <w:r w:rsidR="00DB4324" w:rsidRPr="001F7B46">
              <w:rPr>
                <w:color w:val="000000" w:themeColor="text1"/>
                <w:szCs w:val="24"/>
                <w:lang w:val="fr-FR"/>
              </w:rPr>
              <w:t xml:space="preserve"> mai </w:t>
            </w:r>
            <w:proofErr w:type="spellStart"/>
            <w:r w:rsidR="0020345E" w:rsidRPr="001F7B46">
              <w:rPr>
                <w:color w:val="000000" w:themeColor="text1"/>
                <w:szCs w:val="24"/>
                <w:lang w:val="fr-FR"/>
              </w:rPr>
              <w:t>realiste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suportabile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pentru</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toți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cetățenii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României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cu</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luarea</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în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considerare</w:t>
            </w:r>
            <w:proofErr w:type="spellEnd"/>
            <w:r w:rsidR="0020345E" w:rsidRPr="001F7B46">
              <w:rPr>
                <w:color w:val="000000" w:themeColor="text1"/>
                <w:szCs w:val="24"/>
                <w:lang w:val="fr-FR"/>
              </w:rPr>
              <w:t xml:space="preserve"> a </w:t>
            </w:r>
            <w:proofErr w:type="spellStart"/>
            <w:r w:rsidR="0020345E" w:rsidRPr="001F7B46">
              <w:rPr>
                <w:color w:val="000000" w:themeColor="text1"/>
                <w:szCs w:val="24"/>
                <w:lang w:val="fr-FR"/>
              </w:rPr>
              <w:t>înlocuirii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capacităților</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generare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poluante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bazate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combustibili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fosili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cu</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capacități</w:t>
            </w:r>
            <w:proofErr w:type="spellEnd"/>
            <w:r w:rsidR="0020345E" w:rsidRPr="001F7B46">
              <w:rPr>
                <w:color w:val="000000" w:themeColor="text1"/>
                <w:szCs w:val="24"/>
                <w:lang w:val="fr-FR"/>
              </w:rPr>
              <w:t xml:space="preserve"> mai </w:t>
            </w:r>
            <w:proofErr w:type="spellStart"/>
            <w:r w:rsidR="0020345E" w:rsidRPr="001F7B46">
              <w:rPr>
                <w:color w:val="000000" w:themeColor="text1"/>
                <w:szCs w:val="24"/>
                <w:lang w:val="fr-FR"/>
              </w:rPr>
              <w:t>puțin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poluante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bazate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pe</w:t>
            </w:r>
            <w:proofErr w:type="spellEnd"/>
            <w:r w:rsidR="0020345E" w:rsidRPr="001F7B46">
              <w:rPr>
                <w:color w:val="000000" w:themeColor="text1"/>
                <w:szCs w:val="24"/>
                <w:lang w:val="fr-FR"/>
              </w:rPr>
              <w:t xml:space="preserve"> gaze </w:t>
            </w:r>
            <w:proofErr w:type="spellStart"/>
            <w:r w:rsidR="0020345E" w:rsidRPr="001F7B46">
              <w:rPr>
                <w:color w:val="000000" w:themeColor="text1"/>
                <w:szCs w:val="24"/>
                <w:lang w:val="fr-FR"/>
              </w:rPr>
              <w:t>naturale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și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surse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regenerabile</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energie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prin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utilizarea</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resurselor</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energetice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indigene</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astfel</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încât</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să</w:t>
            </w:r>
            <w:proofErr w:type="spellEnd"/>
            <w:r w:rsidR="002E2380" w:rsidRPr="001F7B46">
              <w:rPr>
                <w:color w:val="000000" w:themeColor="text1"/>
                <w:szCs w:val="24"/>
                <w:lang w:val="fr-FR"/>
              </w:rPr>
              <w:t xml:space="preserve"> se </w:t>
            </w:r>
            <w:proofErr w:type="spellStart"/>
            <w:r w:rsidR="002E2380" w:rsidRPr="001F7B46">
              <w:rPr>
                <w:color w:val="000000" w:themeColor="text1"/>
                <w:szCs w:val="24"/>
                <w:lang w:val="fr-FR"/>
              </w:rPr>
              <w:t>asigure</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condițiile</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pentru</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funcționarea</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în</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siguranță</w:t>
            </w:r>
            <w:proofErr w:type="spellEnd"/>
            <w:r w:rsidR="002E2380" w:rsidRPr="001F7B46">
              <w:rPr>
                <w:color w:val="000000" w:themeColor="text1"/>
                <w:szCs w:val="24"/>
                <w:lang w:val="fr-FR"/>
              </w:rPr>
              <w:t xml:space="preserve"> a </w:t>
            </w:r>
            <w:proofErr w:type="spellStart"/>
            <w:r w:rsidR="002E2380" w:rsidRPr="001F7B46">
              <w:rPr>
                <w:color w:val="000000" w:themeColor="text1"/>
                <w:szCs w:val="24"/>
                <w:lang w:val="fr-FR"/>
              </w:rPr>
              <w:t>sistemului</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energetic</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național</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și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gestionarea</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eficientă</w:t>
            </w:r>
            <w:proofErr w:type="spellEnd"/>
            <w:r w:rsidR="0020345E" w:rsidRPr="001F7B46">
              <w:rPr>
                <w:color w:val="000000" w:themeColor="text1"/>
                <w:szCs w:val="24"/>
                <w:lang w:val="fr-FR"/>
              </w:rPr>
              <w:t xml:space="preserve"> a </w:t>
            </w:r>
            <w:proofErr w:type="spellStart"/>
            <w:r w:rsidR="0020345E" w:rsidRPr="001F7B46">
              <w:rPr>
                <w:color w:val="000000" w:themeColor="text1"/>
                <w:szCs w:val="24"/>
                <w:lang w:val="fr-FR"/>
              </w:rPr>
              <w:t>impactului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socio-economic</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pe</w:t>
            </w:r>
            <w:proofErr w:type="spellEnd"/>
            <w:r w:rsidR="0020345E" w:rsidRPr="001F7B46">
              <w:rPr>
                <w:color w:val="000000" w:themeColor="text1"/>
                <w:szCs w:val="24"/>
                <w:lang w:val="fr-FR"/>
              </w:rPr>
              <w:t xml:space="preserve"> care-l au </w:t>
            </w:r>
            <w:proofErr w:type="spellStart"/>
            <w:r w:rsidR="0020345E" w:rsidRPr="001F7B46">
              <w:rPr>
                <w:color w:val="000000" w:themeColor="text1"/>
                <w:szCs w:val="24"/>
                <w:lang w:val="fr-FR"/>
              </w:rPr>
              <w:t>politicile</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tranziție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în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zonele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monocombustibil</w:t>
            </w:r>
            <w:proofErr w:type="spellEnd"/>
            <w:r w:rsidR="0020345E" w:rsidRPr="001F7B46">
              <w:rPr>
                <w:color w:val="000000" w:themeColor="text1"/>
                <w:szCs w:val="24"/>
                <w:lang w:val="fr-FR"/>
              </w:rPr>
              <w:t xml:space="preserve">. </w:t>
            </w:r>
          </w:p>
          <w:p w14:paraId="06F01FC1" w14:textId="77777777" w:rsidR="0020345E" w:rsidRPr="001F7B46" w:rsidRDefault="0020345E" w:rsidP="004D64EE">
            <w:pPr>
              <w:rPr>
                <w:color w:val="000000" w:themeColor="text1"/>
                <w:szCs w:val="24"/>
                <w:lang w:val="fr-FR"/>
              </w:rPr>
            </w:pPr>
          </w:p>
          <w:p w14:paraId="50014025" w14:textId="4527907E" w:rsidR="0020345E" w:rsidRPr="001F7B46" w:rsidRDefault="00365C03" w:rsidP="0020345E">
            <w:pPr>
              <w:rPr>
                <w:color w:val="000000" w:themeColor="text1"/>
                <w:szCs w:val="24"/>
                <w:lang w:val="fr-FR"/>
              </w:rPr>
            </w:pPr>
            <w:proofErr w:type="spellStart"/>
            <w:r w:rsidRPr="001F7B46">
              <w:rPr>
                <w:color w:val="000000" w:themeColor="text1"/>
                <w:szCs w:val="24"/>
                <w:lang w:val="fr-FR"/>
              </w:rPr>
              <w:t>Strategia</w:t>
            </w:r>
            <w:proofErr w:type="spellEnd"/>
            <w:r w:rsidRPr="001F7B46">
              <w:rPr>
                <w:color w:val="000000" w:themeColor="text1"/>
                <w:szCs w:val="24"/>
                <w:lang w:val="fr-FR"/>
              </w:rPr>
              <w:t xml:space="preserve"> </w:t>
            </w:r>
            <w:proofErr w:type="spellStart"/>
            <w:r w:rsidRPr="001F7B46">
              <w:rPr>
                <w:color w:val="000000" w:themeColor="text1"/>
                <w:szCs w:val="24"/>
                <w:lang w:val="fr-FR"/>
              </w:rPr>
              <w:t>analizează</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perspectiva</w:t>
            </w:r>
            <w:proofErr w:type="spellEnd"/>
            <w:r w:rsidRPr="001F7B46">
              <w:rPr>
                <w:color w:val="000000" w:themeColor="text1"/>
                <w:szCs w:val="24"/>
                <w:lang w:val="fr-FR"/>
              </w:rPr>
              <w:t xml:space="preserve"> </w:t>
            </w:r>
            <w:proofErr w:type="spellStart"/>
            <w:r w:rsidRPr="001F7B46">
              <w:rPr>
                <w:color w:val="000000" w:themeColor="text1"/>
                <w:szCs w:val="24"/>
                <w:lang w:val="fr-FR"/>
              </w:rPr>
              <w:t>sistemului</w:t>
            </w:r>
            <w:proofErr w:type="spellEnd"/>
            <w:r w:rsidRPr="001F7B46">
              <w:rPr>
                <w:color w:val="000000" w:themeColor="text1"/>
                <w:szCs w:val="24"/>
                <w:lang w:val="fr-FR"/>
              </w:rPr>
              <w:t xml:space="preserve"> </w:t>
            </w:r>
            <w:proofErr w:type="spellStart"/>
            <w:r w:rsidRPr="001F7B46">
              <w:rPr>
                <w:color w:val="000000" w:themeColor="text1"/>
                <w:szCs w:val="24"/>
                <w:lang w:val="fr-FR"/>
              </w:rPr>
              <w:t>energetic</w:t>
            </w:r>
            <w:proofErr w:type="spellEnd"/>
            <w:r w:rsidRPr="001F7B46">
              <w:rPr>
                <w:color w:val="000000" w:themeColor="text1"/>
                <w:szCs w:val="24"/>
                <w:lang w:val="fr-FR"/>
              </w:rPr>
              <w:t xml:space="preserve"> </w:t>
            </w:r>
            <w:proofErr w:type="spellStart"/>
            <w:r w:rsidRPr="001F7B46">
              <w:rPr>
                <w:color w:val="000000" w:themeColor="text1"/>
                <w:szCs w:val="24"/>
                <w:lang w:val="fr-FR"/>
              </w:rPr>
              <w:t>național</w:t>
            </w:r>
            <w:proofErr w:type="spellEnd"/>
            <w:r w:rsidRPr="001F7B46">
              <w:rPr>
                <w:color w:val="000000" w:themeColor="text1"/>
                <w:szCs w:val="24"/>
                <w:lang w:val="fr-FR"/>
              </w:rPr>
              <w:t xml:space="preserve"> </w:t>
            </w:r>
            <w:proofErr w:type="spellStart"/>
            <w:r w:rsidRPr="001F7B46">
              <w:rPr>
                <w:color w:val="000000" w:themeColor="text1"/>
                <w:szCs w:val="24"/>
                <w:lang w:val="fr-FR"/>
              </w:rPr>
              <w:t>pentru</w:t>
            </w:r>
            <w:proofErr w:type="spellEnd"/>
            <w:r w:rsidRPr="001F7B46">
              <w:rPr>
                <w:color w:val="000000" w:themeColor="text1"/>
                <w:szCs w:val="24"/>
                <w:lang w:val="fr-FR"/>
              </w:rPr>
              <w:t xml:space="preserve"> </w:t>
            </w:r>
            <w:proofErr w:type="spellStart"/>
            <w:r w:rsidRPr="001F7B46">
              <w:rPr>
                <w:color w:val="000000" w:themeColor="text1"/>
                <w:szCs w:val="24"/>
                <w:lang w:val="fr-FR"/>
              </w:rPr>
              <w:t>anul</w:t>
            </w:r>
            <w:proofErr w:type="spellEnd"/>
            <w:r w:rsidRPr="001F7B46">
              <w:rPr>
                <w:color w:val="000000" w:themeColor="text1"/>
                <w:szCs w:val="24"/>
                <w:lang w:val="fr-FR"/>
              </w:rPr>
              <w:t xml:space="preserve"> 2050. </w:t>
            </w:r>
            <w:proofErr w:type="spellStart"/>
            <w:r w:rsidRPr="001F7B46">
              <w:rPr>
                <w:color w:val="000000" w:themeColor="text1"/>
                <w:szCs w:val="24"/>
                <w:lang w:val="fr-FR"/>
              </w:rPr>
              <w:t>Proiecțiile</w:t>
            </w:r>
            <w:proofErr w:type="spellEnd"/>
            <w:r w:rsidRPr="001F7B46">
              <w:rPr>
                <w:color w:val="000000" w:themeColor="text1"/>
                <w:szCs w:val="24"/>
                <w:lang w:val="fr-FR"/>
              </w:rPr>
              <w:t xml:space="preserve"> </w:t>
            </w:r>
            <w:proofErr w:type="spellStart"/>
            <w:r w:rsidRPr="001F7B46">
              <w:rPr>
                <w:color w:val="000000" w:themeColor="text1"/>
                <w:szCs w:val="24"/>
                <w:lang w:val="fr-FR"/>
              </w:rPr>
              <w:t>anului</w:t>
            </w:r>
            <w:proofErr w:type="spellEnd"/>
            <w:r w:rsidRPr="001F7B46">
              <w:rPr>
                <w:color w:val="000000" w:themeColor="text1"/>
                <w:szCs w:val="24"/>
                <w:lang w:val="fr-FR"/>
              </w:rPr>
              <w:t xml:space="preserve"> 2050, </w:t>
            </w:r>
            <w:proofErr w:type="spellStart"/>
            <w:r w:rsidRPr="001F7B46">
              <w:rPr>
                <w:color w:val="000000" w:themeColor="text1"/>
                <w:szCs w:val="24"/>
                <w:lang w:val="fr-FR"/>
              </w:rPr>
              <w:t>chiar</w:t>
            </w:r>
            <w:proofErr w:type="spellEnd"/>
            <w:r w:rsidRPr="001F7B46">
              <w:rPr>
                <w:color w:val="000000" w:themeColor="text1"/>
                <w:szCs w:val="24"/>
                <w:lang w:val="fr-FR"/>
              </w:rPr>
              <w:t xml:space="preserve"> </w:t>
            </w:r>
            <w:proofErr w:type="spellStart"/>
            <w:r w:rsidRPr="001F7B46">
              <w:rPr>
                <w:color w:val="000000" w:themeColor="text1"/>
                <w:szCs w:val="24"/>
                <w:lang w:val="fr-FR"/>
              </w:rPr>
              <w:t>dacă</w:t>
            </w:r>
            <w:proofErr w:type="spellEnd"/>
            <w:r w:rsidRPr="001F7B46">
              <w:rPr>
                <w:color w:val="000000" w:themeColor="text1"/>
                <w:szCs w:val="24"/>
                <w:lang w:val="fr-FR"/>
              </w:rPr>
              <w:t xml:space="preserve"> </w:t>
            </w:r>
            <w:proofErr w:type="gramStart"/>
            <w:r w:rsidRPr="001F7B46">
              <w:rPr>
                <w:color w:val="000000" w:themeColor="text1"/>
                <w:szCs w:val="24"/>
                <w:lang w:val="fr-FR"/>
              </w:rPr>
              <w:t>au un</w:t>
            </w:r>
            <w:proofErr w:type="gramEnd"/>
            <w:r w:rsidRPr="001F7B46">
              <w:rPr>
                <w:color w:val="000000" w:themeColor="text1"/>
                <w:szCs w:val="24"/>
                <w:lang w:val="fr-FR"/>
              </w:rPr>
              <w:t xml:space="preserve"> </w:t>
            </w:r>
            <w:proofErr w:type="spellStart"/>
            <w:r w:rsidR="00EF1F60" w:rsidRPr="001F7B46">
              <w:rPr>
                <w:color w:val="000000" w:themeColor="text1"/>
                <w:szCs w:val="24"/>
                <w:lang w:val="fr-FR"/>
              </w:rPr>
              <w:t>oarecare</w:t>
            </w:r>
            <w:proofErr w:type="spellEnd"/>
            <w:r w:rsidR="00EF1F60" w:rsidRPr="001F7B46">
              <w:rPr>
                <w:color w:val="000000" w:themeColor="text1"/>
                <w:szCs w:val="24"/>
                <w:lang w:val="fr-FR"/>
              </w:rPr>
              <w:t xml:space="preserve"> </w:t>
            </w:r>
            <w:proofErr w:type="spellStart"/>
            <w:r w:rsidRPr="001F7B46">
              <w:rPr>
                <w:color w:val="000000" w:themeColor="text1"/>
                <w:szCs w:val="24"/>
                <w:lang w:val="fr-FR"/>
              </w:rPr>
              <w:t>grad</w:t>
            </w:r>
            <w:proofErr w:type="spellEnd"/>
            <w:r w:rsidRPr="001F7B46">
              <w:rPr>
                <w:color w:val="000000" w:themeColor="text1"/>
                <w:szCs w:val="24"/>
                <w:lang w:val="fr-FR"/>
              </w:rPr>
              <w:t xml:space="preserve"> de </w:t>
            </w:r>
            <w:proofErr w:type="spellStart"/>
            <w:r w:rsidRPr="001F7B46">
              <w:rPr>
                <w:color w:val="000000" w:themeColor="text1"/>
                <w:szCs w:val="24"/>
                <w:lang w:val="fr-FR"/>
              </w:rPr>
              <w:t>incertitudine</w:t>
            </w:r>
            <w:proofErr w:type="spellEnd"/>
            <w:r w:rsidRPr="001F7B46">
              <w:rPr>
                <w:color w:val="000000" w:themeColor="text1"/>
                <w:szCs w:val="24"/>
                <w:lang w:val="fr-FR"/>
              </w:rPr>
              <w:t xml:space="preserve">, </w:t>
            </w:r>
            <w:proofErr w:type="spellStart"/>
            <w:r w:rsidRPr="001F7B46">
              <w:rPr>
                <w:color w:val="000000" w:themeColor="text1"/>
                <w:szCs w:val="24"/>
                <w:lang w:val="fr-FR"/>
              </w:rPr>
              <w:t>sunt</w:t>
            </w:r>
            <w:proofErr w:type="spellEnd"/>
            <w:r w:rsidRPr="001F7B46">
              <w:rPr>
                <w:color w:val="000000" w:themeColor="text1"/>
                <w:szCs w:val="24"/>
                <w:lang w:val="fr-FR"/>
              </w:rPr>
              <w:t xml:space="preserve"> </w:t>
            </w:r>
            <w:proofErr w:type="spellStart"/>
            <w:r w:rsidRPr="001F7B46">
              <w:rPr>
                <w:color w:val="000000" w:themeColor="text1"/>
                <w:szCs w:val="24"/>
                <w:lang w:val="fr-FR"/>
              </w:rPr>
              <w:t>relevante</w:t>
            </w:r>
            <w:proofErr w:type="spellEnd"/>
            <w:r w:rsidRPr="001F7B46">
              <w:rPr>
                <w:color w:val="000000" w:themeColor="text1"/>
                <w:szCs w:val="24"/>
                <w:lang w:val="fr-FR"/>
              </w:rPr>
              <w:t xml:space="preserve"> </w:t>
            </w:r>
            <w:proofErr w:type="spellStart"/>
            <w:r w:rsidRPr="001F7B46">
              <w:rPr>
                <w:color w:val="000000" w:themeColor="text1"/>
                <w:szCs w:val="24"/>
                <w:lang w:val="fr-FR"/>
              </w:rPr>
              <w:t>din</w:t>
            </w:r>
            <w:proofErr w:type="spellEnd"/>
            <w:r w:rsidRPr="001F7B46">
              <w:rPr>
                <w:color w:val="000000" w:themeColor="text1"/>
                <w:szCs w:val="24"/>
                <w:lang w:val="fr-FR"/>
              </w:rPr>
              <w:t xml:space="preserve"> </w:t>
            </w:r>
            <w:proofErr w:type="spellStart"/>
            <w:r w:rsidR="00516CF6" w:rsidRPr="001F7B46">
              <w:rPr>
                <w:color w:val="000000" w:themeColor="text1"/>
                <w:szCs w:val="24"/>
                <w:lang w:val="fr-FR"/>
              </w:rPr>
              <w:t>punctul</w:t>
            </w:r>
            <w:proofErr w:type="spellEnd"/>
            <w:r w:rsidRPr="001F7B46">
              <w:rPr>
                <w:color w:val="000000" w:themeColor="text1"/>
                <w:szCs w:val="24"/>
                <w:lang w:val="fr-FR"/>
              </w:rPr>
              <w:t xml:space="preserve"> de </w:t>
            </w:r>
            <w:proofErr w:type="spellStart"/>
            <w:r w:rsidRPr="001F7B46">
              <w:rPr>
                <w:color w:val="000000" w:themeColor="text1"/>
                <w:szCs w:val="24"/>
                <w:lang w:val="fr-FR"/>
              </w:rPr>
              <w:t>vedere</w:t>
            </w:r>
            <w:proofErr w:type="spellEnd"/>
            <w:r w:rsidRPr="001F7B46">
              <w:rPr>
                <w:color w:val="000000" w:themeColor="text1"/>
                <w:szCs w:val="24"/>
                <w:lang w:val="fr-FR"/>
              </w:rPr>
              <w:t xml:space="preserve"> al </w:t>
            </w:r>
            <w:proofErr w:type="spellStart"/>
            <w:r w:rsidRPr="001F7B46">
              <w:rPr>
                <w:color w:val="000000" w:themeColor="text1"/>
                <w:szCs w:val="24"/>
                <w:lang w:val="fr-FR"/>
              </w:rPr>
              <w:t>viziunii</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obiectivelor</w:t>
            </w:r>
            <w:proofErr w:type="spellEnd"/>
            <w:r w:rsidRPr="001F7B46">
              <w:rPr>
                <w:color w:val="000000" w:themeColor="text1"/>
                <w:szCs w:val="24"/>
                <w:lang w:val="fr-FR"/>
              </w:rPr>
              <w:t xml:space="preserve"> </w:t>
            </w:r>
            <w:proofErr w:type="spellStart"/>
            <w:r w:rsidRPr="001F7B46">
              <w:rPr>
                <w:color w:val="000000" w:themeColor="text1"/>
                <w:szCs w:val="24"/>
                <w:lang w:val="fr-FR"/>
              </w:rPr>
              <w:t>dezvoltării</w:t>
            </w:r>
            <w:proofErr w:type="spellEnd"/>
            <w:r w:rsidRPr="001F7B46">
              <w:rPr>
                <w:color w:val="000000" w:themeColor="text1"/>
                <w:szCs w:val="24"/>
                <w:lang w:val="fr-FR"/>
              </w:rPr>
              <w:t xml:space="preserve"> </w:t>
            </w:r>
            <w:proofErr w:type="spellStart"/>
            <w:r w:rsidRPr="001F7B46">
              <w:rPr>
                <w:color w:val="000000" w:themeColor="text1"/>
                <w:szCs w:val="24"/>
                <w:lang w:val="fr-FR"/>
              </w:rPr>
              <w:t>sistemului</w:t>
            </w:r>
            <w:proofErr w:type="spellEnd"/>
            <w:r w:rsidRPr="001F7B46">
              <w:rPr>
                <w:color w:val="000000" w:themeColor="text1"/>
                <w:szCs w:val="24"/>
                <w:lang w:val="fr-FR"/>
              </w:rPr>
              <w:t xml:space="preserve"> </w:t>
            </w:r>
            <w:proofErr w:type="spellStart"/>
            <w:r w:rsidRPr="001F7B46">
              <w:rPr>
                <w:color w:val="000000" w:themeColor="text1"/>
                <w:szCs w:val="24"/>
                <w:lang w:val="fr-FR"/>
              </w:rPr>
              <w:t>energetic</w:t>
            </w:r>
            <w:proofErr w:type="spellEnd"/>
            <w:r w:rsidRPr="001F7B46">
              <w:rPr>
                <w:color w:val="000000" w:themeColor="text1"/>
                <w:szCs w:val="24"/>
                <w:lang w:val="fr-FR"/>
              </w:rPr>
              <w:t>.</w:t>
            </w:r>
            <w:r w:rsidR="00B86D46" w:rsidRPr="001F7B46">
              <w:rPr>
                <w:color w:val="000000" w:themeColor="text1"/>
                <w:szCs w:val="24"/>
                <w:lang w:val="fr-FR"/>
              </w:rPr>
              <w:t xml:space="preserve"> </w:t>
            </w:r>
            <w:proofErr w:type="spellStart"/>
            <w:r w:rsidR="0020345E" w:rsidRPr="001F7B46">
              <w:rPr>
                <w:color w:val="000000" w:themeColor="text1"/>
                <w:szCs w:val="24"/>
                <w:lang w:val="fr-FR"/>
              </w:rPr>
              <w:t>Previziunile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luate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în</w:t>
            </w:r>
            <w:proofErr w:type="spellEnd"/>
            <w:r w:rsidR="0020345E" w:rsidRPr="001F7B46">
              <w:rPr>
                <w:color w:val="000000" w:themeColor="text1"/>
                <w:szCs w:val="24"/>
                <w:lang w:val="fr-FR"/>
              </w:rPr>
              <w:t xml:space="preserve"> calcul</w:t>
            </w:r>
            <w:r w:rsidR="000528F9" w:rsidRPr="001F7B46">
              <w:rPr>
                <w:color w:val="000000" w:themeColor="text1"/>
                <w:szCs w:val="24"/>
                <w:lang w:val="fr-FR"/>
              </w:rPr>
              <w:t>,</w:t>
            </w:r>
            <w:r w:rsidR="0020345E" w:rsidRPr="001F7B46">
              <w:rPr>
                <w:color w:val="000000" w:themeColor="text1"/>
                <w:szCs w:val="24"/>
                <w:lang w:val="fr-FR"/>
              </w:rPr>
              <w:t xml:space="preserve"> </w:t>
            </w:r>
            <w:proofErr w:type="spellStart"/>
            <w:r w:rsidR="0020345E" w:rsidRPr="001F7B46">
              <w:rPr>
                <w:color w:val="000000" w:themeColor="text1"/>
                <w:szCs w:val="24"/>
                <w:lang w:val="fr-FR"/>
              </w:rPr>
              <w:t>în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cadrul</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procesului</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elaborare</w:t>
            </w:r>
            <w:proofErr w:type="spellEnd"/>
            <w:r w:rsidR="0020345E" w:rsidRPr="001F7B46">
              <w:rPr>
                <w:color w:val="000000" w:themeColor="text1"/>
                <w:szCs w:val="24"/>
                <w:lang w:val="fr-FR"/>
              </w:rPr>
              <w:t xml:space="preserve"> a </w:t>
            </w:r>
            <w:proofErr w:type="spellStart"/>
            <w:r w:rsidR="0020345E" w:rsidRPr="001F7B46">
              <w:rPr>
                <w:color w:val="000000" w:themeColor="text1"/>
                <w:szCs w:val="24"/>
                <w:lang w:val="fr-FR"/>
              </w:rPr>
              <w:t>Strategiei</w:t>
            </w:r>
            <w:proofErr w:type="spellEnd"/>
            <w:r w:rsidR="000528F9" w:rsidRPr="001F7B46">
              <w:rPr>
                <w:color w:val="000000" w:themeColor="text1"/>
                <w:szCs w:val="24"/>
                <w:lang w:val="fr-FR"/>
              </w:rPr>
              <w:t>,</w:t>
            </w:r>
            <w:r w:rsidR="0020345E" w:rsidRPr="001F7B46">
              <w:rPr>
                <w:color w:val="000000" w:themeColor="text1"/>
                <w:szCs w:val="24"/>
                <w:lang w:val="fr-FR"/>
              </w:rPr>
              <w:t xml:space="preserve"> </w:t>
            </w:r>
            <w:proofErr w:type="spellStart"/>
            <w:r w:rsidR="0020345E" w:rsidRPr="001F7B46">
              <w:rPr>
                <w:color w:val="000000" w:themeColor="text1"/>
                <w:szCs w:val="24"/>
                <w:lang w:val="fr-FR"/>
              </w:rPr>
              <w:t>indică</w:t>
            </w:r>
            <w:proofErr w:type="spellEnd"/>
            <w:r w:rsidR="0020345E" w:rsidRPr="001F7B46">
              <w:rPr>
                <w:color w:val="000000" w:themeColor="text1"/>
                <w:szCs w:val="24"/>
                <w:lang w:val="fr-FR"/>
              </w:rPr>
              <w:t xml:space="preserve"> o </w:t>
            </w:r>
            <w:proofErr w:type="spellStart"/>
            <w:r w:rsidR="0020345E" w:rsidRPr="001F7B46">
              <w:rPr>
                <w:color w:val="000000" w:themeColor="text1"/>
                <w:szCs w:val="24"/>
                <w:lang w:val="fr-FR"/>
              </w:rPr>
              <w:t>tendință</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creștere</w:t>
            </w:r>
            <w:proofErr w:type="spellEnd"/>
            <w:r w:rsidR="0020345E" w:rsidRPr="001F7B46">
              <w:rPr>
                <w:color w:val="000000" w:themeColor="text1"/>
                <w:szCs w:val="24"/>
                <w:lang w:val="fr-FR"/>
              </w:rPr>
              <w:t xml:space="preserve"> a </w:t>
            </w:r>
            <w:proofErr w:type="spellStart"/>
            <w:r w:rsidR="0020345E" w:rsidRPr="001F7B46">
              <w:rPr>
                <w:color w:val="000000" w:themeColor="text1"/>
                <w:szCs w:val="24"/>
                <w:lang w:val="fr-FR"/>
              </w:rPr>
              <w:t>consumului</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energie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în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orizontul</w:t>
            </w:r>
            <w:proofErr w:type="spellEnd"/>
            <w:r w:rsidR="0020345E" w:rsidRPr="001F7B46">
              <w:rPr>
                <w:color w:val="000000" w:themeColor="text1"/>
                <w:szCs w:val="24"/>
                <w:lang w:val="fr-FR"/>
              </w:rPr>
              <w:t xml:space="preserve"> 2030-2050, </w:t>
            </w:r>
            <w:proofErr w:type="spellStart"/>
            <w:r w:rsidR="0020345E" w:rsidRPr="001F7B46">
              <w:rPr>
                <w:color w:val="000000" w:themeColor="text1"/>
                <w:szCs w:val="24"/>
                <w:lang w:val="fr-FR"/>
              </w:rPr>
              <w:t>ceea</w:t>
            </w:r>
            <w:proofErr w:type="spellEnd"/>
            <w:r w:rsidR="0020345E" w:rsidRPr="001F7B46">
              <w:rPr>
                <w:color w:val="000000" w:themeColor="text1"/>
                <w:szCs w:val="24"/>
                <w:lang w:val="fr-FR"/>
              </w:rPr>
              <w:t xml:space="preserve"> ce face </w:t>
            </w:r>
            <w:proofErr w:type="spellStart"/>
            <w:r w:rsidR="0020345E" w:rsidRPr="001F7B46">
              <w:rPr>
                <w:color w:val="000000" w:themeColor="text1"/>
                <w:szCs w:val="24"/>
                <w:lang w:val="fr-FR"/>
              </w:rPr>
              <w:t>necesară</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sporirea</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capacităților</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producție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destinate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satisfacerii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consumului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intern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și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consolidarea</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statutului</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furnizor</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regional</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securitate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energetică</w:t>
            </w:r>
            <w:proofErr w:type="spellEnd"/>
            <w:r w:rsidR="0020345E" w:rsidRPr="001F7B46">
              <w:rPr>
                <w:color w:val="000000" w:themeColor="text1"/>
                <w:szCs w:val="24"/>
                <w:lang w:val="fr-FR"/>
              </w:rPr>
              <w:t xml:space="preserve"> a </w:t>
            </w:r>
            <w:proofErr w:type="spellStart"/>
            <w:r w:rsidR="0020345E" w:rsidRPr="001F7B46">
              <w:rPr>
                <w:color w:val="000000" w:themeColor="text1"/>
                <w:szCs w:val="24"/>
                <w:lang w:val="fr-FR"/>
              </w:rPr>
              <w:t>României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În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acest</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context</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România</w:t>
            </w:r>
            <w:proofErr w:type="spellEnd"/>
            <w:r w:rsidR="0020345E" w:rsidRPr="001F7B46">
              <w:rPr>
                <w:color w:val="000000" w:themeColor="text1"/>
                <w:szCs w:val="24"/>
                <w:lang w:val="fr-FR"/>
              </w:rPr>
              <w:t xml:space="preserve"> are </w:t>
            </w:r>
            <w:proofErr w:type="spellStart"/>
            <w:r w:rsidR="0020345E" w:rsidRPr="001F7B46">
              <w:rPr>
                <w:color w:val="000000" w:themeColor="text1"/>
                <w:szCs w:val="24"/>
                <w:lang w:val="fr-FR"/>
              </w:rPr>
              <w:t>în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vedere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menținerea</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unui</w:t>
            </w:r>
            <w:proofErr w:type="spellEnd"/>
            <w:r w:rsidR="0020345E" w:rsidRPr="001F7B46">
              <w:rPr>
                <w:color w:val="000000" w:themeColor="text1"/>
                <w:szCs w:val="24"/>
                <w:lang w:val="fr-FR"/>
              </w:rPr>
              <w:t xml:space="preserve"> mix </w:t>
            </w:r>
            <w:proofErr w:type="spellStart"/>
            <w:r w:rsidR="0020345E" w:rsidRPr="001F7B46">
              <w:rPr>
                <w:color w:val="000000" w:themeColor="text1"/>
                <w:szCs w:val="24"/>
                <w:lang w:val="fr-FR"/>
              </w:rPr>
              <w:t>energetic</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echilibrat</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și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diversificat</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bazat</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tehnologii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cu</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emisii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reduse</w:t>
            </w:r>
            <w:proofErr w:type="spellEnd"/>
            <w:r w:rsidR="0020345E" w:rsidRPr="001F7B46">
              <w:rPr>
                <w:color w:val="000000" w:themeColor="text1"/>
                <w:szCs w:val="24"/>
                <w:lang w:val="fr-FR"/>
              </w:rPr>
              <w:t xml:space="preserve"> de </w:t>
            </w:r>
            <w:proofErr w:type="spellStart"/>
            <w:r w:rsidR="0020345E" w:rsidRPr="001F7B46">
              <w:rPr>
                <w:color w:val="000000" w:themeColor="text1"/>
                <w:szCs w:val="24"/>
                <w:lang w:val="fr-FR"/>
              </w:rPr>
              <w:t>carbon</w:t>
            </w:r>
            <w:proofErr w:type="spellEnd"/>
            <w:r w:rsidR="0020345E" w:rsidRPr="001F7B46">
              <w:rPr>
                <w:color w:val="000000" w:themeColor="text1"/>
                <w:szCs w:val="24"/>
                <w:lang w:val="fr-FR"/>
              </w:rPr>
              <w:t xml:space="preserve">, care </w:t>
            </w:r>
            <w:proofErr w:type="spellStart"/>
            <w:r w:rsidR="0020345E" w:rsidRPr="001F7B46">
              <w:rPr>
                <w:color w:val="000000" w:themeColor="text1"/>
                <w:szCs w:val="24"/>
                <w:lang w:val="fr-FR"/>
              </w:rPr>
              <w:t>să</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permită</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asigurarea</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pe</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termen</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lung</w:t>
            </w:r>
            <w:proofErr w:type="spellEnd"/>
            <w:r w:rsidR="0020345E" w:rsidRPr="001F7B46">
              <w:rPr>
                <w:color w:val="000000" w:themeColor="text1"/>
                <w:szCs w:val="24"/>
                <w:lang w:val="fr-FR"/>
              </w:rPr>
              <w:t xml:space="preserve"> a </w:t>
            </w:r>
            <w:proofErr w:type="spellStart"/>
            <w:r w:rsidR="0020345E" w:rsidRPr="001F7B46">
              <w:rPr>
                <w:color w:val="000000" w:themeColor="text1"/>
                <w:szCs w:val="24"/>
                <w:lang w:val="fr-FR"/>
              </w:rPr>
              <w:t>securității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energetice</w:t>
            </w:r>
            <w:proofErr w:type="spellEnd"/>
            <w:r w:rsidR="0020345E" w:rsidRPr="001F7B46">
              <w:rPr>
                <w:color w:val="000000" w:themeColor="text1"/>
                <w:szCs w:val="24"/>
                <w:lang w:val="fr-FR"/>
              </w:rPr>
              <w:t xml:space="preserve"> a </w:t>
            </w:r>
            <w:proofErr w:type="spellStart"/>
            <w:r w:rsidR="0020345E" w:rsidRPr="001F7B46">
              <w:rPr>
                <w:color w:val="000000" w:themeColor="text1"/>
                <w:szCs w:val="24"/>
                <w:lang w:val="fr-FR"/>
              </w:rPr>
              <w:t>țării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principalul</w:t>
            </w:r>
            <w:proofErr w:type="spellEnd"/>
            <w:r w:rsidR="0020345E" w:rsidRPr="001F7B46">
              <w:rPr>
                <w:color w:val="000000" w:themeColor="text1"/>
                <w:szCs w:val="24"/>
                <w:lang w:val="fr-FR"/>
              </w:rPr>
              <w:t xml:space="preserve"> pilon al </w:t>
            </w:r>
            <w:proofErr w:type="spellStart"/>
            <w:r w:rsidR="0020345E" w:rsidRPr="001F7B46">
              <w:rPr>
                <w:color w:val="000000" w:themeColor="text1"/>
                <w:szCs w:val="24"/>
                <w:lang w:val="fr-FR"/>
              </w:rPr>
              <w:t>politicii</w:t>
            </w:r>
            <w:proofErr w:type="spellEnd"/>
            <w:r w:rsidR="0020345E" w:rsidRPr="001F7B46">
              <w:rPr>
                <w:color w:val="000000" w:themeColor="text1"/>
                <w:szCs w:val="24"/>
                <w:lang w:val="fr-FR"/>
              </w:rPr>
              <w:t xml:space="preserve"> </w:t>
            </w:r>
            <w:proofErr w:type="spellStart"/>
            <w:r w:rsidR="0020345E" w:rsidRPr="001F7B46">
              <w:rPr>
                <w:color w:val="000000" w:themeColor="text1"/>
                <w:szCs w:val="24"/>
                <w:lang w:val="fr-FR"/>
              </w:rPr>
              <w:t>energetice</w:t>
            </w:r>
            <w:proofErr w:type="spellEnd"/>
            <w:r w:rsidR="0020345E" w:rsidRPr="001F7B46">
              <w:rPr>
                <w:color w:val="000000" w:themeColor="text1"/>
                <w:szCs w:val="24"/>
                <w:lang w:val="fr-FR"/>
              </w:rPr>
              <w:t xml:space="preserve"> nationale.</w:t>
            </w:r>
          </w:p>
          <w:p w14:paraId="032E8B3A" w14:textId="77777777" w:rsidR="0020345E" w:rsidRPr="001F7B46" w:rsidRDefault="0020345E" w:rsidP="007F46D6">
            <w:pPr>
              <w:pStyle w:val="Frspaiere"/>
              <w:spacing w:after="60"/>
              <w:rPr>
                <w:rFonts w:ascii="Times New Roman" w:hAnsi="Times New Roman"/>
                <w:color w:val="000000" w:themeColor="text1"/>
                <w:szCs w:val="24"/>
                <w:lang w:val="fr-FR"/>
              </w:rPr>
            </w:pPr>
          </w:p>
          <w:p w14:paraId="2891781B" w14:textId="7AFB98EA" w:rsidR="00BA702F" w:rsidRPr="001F7B46" w:rsidRDefault="00365C03" w:rsidP="007F46D6">
            <w:pPr>
              <w:pStyle w:val="Frspaiere"/>
              <w:spacing w:after="60"/>
              <w:rPr>
                <w:rFonts w:ascii="Times New Roman" w:hAnsi="Times New Roman"/>
                <w:color w:val="000000" w:themeColor="text1"/>
                <w:szCs w:val="24"/>
                <w:lang w:val="fr-FR"/>
              </w:rPr>
            </w:pPr>
            <w:proofErr w:type="spellStart"/>
            <w:r w:rsidRPr="001F7B46">
              <w:rPr>
                <w:rFonts w:ascii="Times New Roman" w:hAnsi="Times New Roman"/>
                <w:color w:val="000000" w:themeColor="text1"/>
                <w:szCs w:val="24"/>
                <w:lang w:val="fr-FR"/>
              </w:rPr>
              <w:t>Strategia</w:t>
            </w:r>
            <w:proofErr w:type="spellEnd"/>
            <w:r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ț</w:t>
            </w:r>
            <w:r w:rsidRPr="001F7B46">
              <w:rPr>
                <w:rFonts w:ascii="Times New Roman" w:hAnsi="Times New Roman"/>
                <w:color w:val="000000" w:themeColor="text1"/>
                <w:szCs w:val="24"/>
                <w:lang w:val="fr-FR"/>
              </w:rPr>
              <w:t>in</w:t>
            </w:r>
            <w:r w:rsidR="001462EC" w:rsidRPr="001F7B46">
              <w:rPr>
                <w:rFonts w:ascii="Times New Roman" w:hAnsi="Times New Roman"/>
                <w:color w:val="000000" w:themeColor="text1"/>
                <w:szCs w:val="24"/>
                <w:lang w:val="fr-FR"/>
              </w:rPr>
              <w: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cont</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necesitățile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obligațiile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internaționale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ale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României</w:t>
            </w:r>
            <w:proofErr w:type="spellEnd"/>
            <w:r w:rsidRPr="001F7B46">
              <w:rPr>
                <w:rFonts w:ascii="Times New Roman" w:hAnsi="Times New Roman"/>
                <w:color w:val="000000" w:themeColor="text1"/>
                <w:szCs w:val="24"/>
                <w:lang w:val="fr-FR"/>
              </w:rPr>
              <w:t xml:space="preserve">, dar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realizarea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scenariului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optim</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dezvoltare</w:t>
            </w:r>
            <w:proofErr w:type="spellEnd"/>
            <w:r w:rsidRPr="001F7B46">
              <w:rPr>
                <w:rFonts w:ascii="Times New Roman" w:hAnsi="Times New Roman"/>
                <w:color w:val="000000" w:themeColor="text1"/>
                <w:szCs w:val="24"/>
                <w:lang w:val="fr-FR"/>
              </w:rPr>
              <w:t xml:space="preserve"> a </w:t>
            </w:r>
            <w:proofErr w:type="spellStart"/>
            <w:r w:rsidRPr="001F7B46">
              <w:rPr>
                <w:rFonts w:ascii="Times New Roman" w:hAnsi="Times New Roman"/>
                <w:color w:val="000000" w:themeColor="text1"/>
                <w:szCs w:val="24"/>
                <w:lang w:val="fr-FR"/>
              </w:rPr>
              <w:t>sistemului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național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pentru</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acest</w:t>
            </w:r>
            <w:proofErr w:type="spellEnd"/>
            <w:r w:rsidRPr="001F7B46">
              <w:rPr>
                <w:rFonts w:ascii="Times New Roman" w:hAnsi="Times New Roman"/>
                <w:color w:val="000000" w:themeColor="text1"/>
                <w:szCs w:val="24"/>
                <w:lang w:val="fr-FR"/>
              </w:rPr>
              <w:t xml:space="preserve"> moment. De </w:t>
            </w:r>
            <w:proofErr w:type="spellStart"/>
            <w:r w:rsidRPr="001F7B46">
              <w:rPr>
                <w:rFonts w:ascii="Times New Roman" w:hAnsi="Times New Roman"/>
                <w:color w:val="000000" w:themeColor="text1"/>
                <w:szCs w:val="24"/>
                <w:lang w:val="fr-FR"/>
              </w:rPr>
              <w:t>asemenea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documentul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indică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reperele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naționale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europene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globale care </w:t>
            </w:r>
            <w:proofErr w:type="spellStart"/>
            <w:r w:rsidRPr="001F7B46">
              <w:rPr>
                <w:rFonts w:ascii="Times New Roman" w:hAnsi="Times New Roman"/>
                <w:color w:val="000000" w:themeColor="text1"/>
                <w:szCs w:val="24"/>
                <w:lang w:val="fr-FR"/>
              </w:rPr>
              <w:t>influențează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determină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politicile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deciziile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din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domeniul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w:t>
            </w:r>
            <w:proofErr w:type="spellEnd"/>
            <w:r w:rsidRPr="001F7B46">
              <w:rPr>
                <w:rFonts w:ascii="Times New Roman" w:hAnsi="Times New Roman"/>
                <w:color w:val="000000" w:themeColor="text1"/>
                <w:szCs w:val="24"/>
                <w:lang w:val="fr-FR"/>
              </w:rPr>
              <w:t>.</w:t>
            </w:r>
          </w:p>
          <w:p w14:paraId="3A35B98E" w14:textId="212652E1" w:rsidR="00BA702F" w:rsidRPr="001F7B46" w:rsidRDefault="00D324D2" w:rsidP="007F46D6">
            <w:pPr>
              <w:pStyle w:val="Frspaiere"/>
              <w:spacing w:after="60"/>
              <w:rPr>
                <w:rFonts w:ascii="Times New Roman" w:hAnsi="Times New Roman"/>
                <w:color w:val="000000" w:themeColor="text1"/>
                <w:szCs w:val="24"/>
                <w:lang w:val="fr-FR"/>
              </w:rPr>
            </w:pPr>
            <w:r w:rsidRPr="001F7B46">
              <w:rPr>
                <w:rFonts w:ascii="Times New Roman" w:hAnsi="Times New Roman"/>
                <w:color w:val="000000" w:themeColor="text1"/>
                <w:szCs w:val="24"/>
                <w:lang w:val="fr-FR"/>
              </w:rPr>
              <w:lastRenderedPageBreak/>
              <w:t xml:space="preserve">La </w:t>
            </w:r>
            <w:proofErr w:type="spellStart"/>
            <w:r w:rsidRPr="001F7B46">
              <w:rPr>
                <w:rFonts w:ascii="Times New Roman" w:hAnsi="Times New Roman"/>
                <w:color w:val="000000" w:themeColor="text1"/>
                <w:szCs w:val="24"/>
                <w:lang w:val="fr-FR"/>
              </w:rPr>
              <w:t>elaborarea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Strategiei</w:t>
            </w:r>
            <w:proofErr w:type="spellEnd"/>
            <w:r w:rsidRPr="001F7B46">
              <w:rPr>
                <w:rFonts w:ascii="Times New Roman" w:hAnsi="Times New Roman"/>
                <w:color w:val="000000" w:themeColor="text1"/>
                <w:szCs w:val="24"/>
                <w:lang w:val="fr-FR"/>
              </w:rPr>
              <w:t xml:space="preserve"> au </w:t>
            </w:r>
            <w:proofErr w:type="spellStart"/>
            <w:r w:rsidRPr="001F7B46">
              <w:rPr>
                <w:rFonts w:ascii="Times New Roman" w:hAnsi="Times New Roman"/>
                <w:color w:val="000000" w:themeColor="text1"/>
                <w:szCs w:val="24"/>
                <w:lang w:val="fr-FR"/>
              </w:rPr>
              <w:t>fost</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luate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considerare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reglementările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europene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vigoare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privind</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energia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schimbările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climatice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tranziția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propunerile</w:t>
            </w:r>
            <w:proofErr w:type="spellEnd"/>
            <w:r w:rsidRPr="001F7B46">
              <w:rPr>
                <w:rFonts w:ascii="Times New Roman" w:hAnsi="Times New Roman"/>
                <w:color w:val="000000" w:themeColor="text1"/>
                <w:szCs w:val="24"/>
                <w:lang w:val="fr-FR"/>
              </w:rPr>
              <w:t>/</w:t>
            </w:r>
            <w:proofErr w:type="spellStart"/>
            <w:r w:rsidRPr="001F7B46">
              <w:rPr>
                <w:rFonts w:ascii="Times New Roman" w:hAnsi="Times New Roman"/>
                <w:color w:val="000000" w:themeColor="text1"/>
                <w:szCs w:val="24"/>
                <w:lang w:val="fr-FR"/>
              </w:rPr>
              <w:t>sugestiile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primite</w:t>
            </w:r>
            <w:proofErr w:type="spellEnd"/>
            <w:r w:rsidRPr="001F7B46">
              <w:rPr>
                <w:rFonts w:ascii="Times New Roman" w:hAnsi="Times New Roman"/>
                <w:color w:val="000000" w:themeColor="text1"/>
                <w:szCs w:val="24"/>
                <w:lang w:val="fr-FR"/>
              </w:rPr>
              <w:t xml:space="preserve"> de la </w:t>
            </w:r>
            <w:proofErr w:type="spellStart"/>
            <w:r w:rsidRPr="001F7B46">
              <w:rPr>
                <w:rFonts w:ascii="Times New Roman" w:hAnsi="Times New Roman"/>
                <w:color w:val="000000" w:themeColor="text1"/>
                <w:szCs w:val="24"/>
                <w:lang w:val="fr-FR"/>
              </w:rPr>
              <w:t>părțile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interesate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cadrul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procesului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consultare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publică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internă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consultare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transfrontieră</w:t>
            </w:r>
            <w:proofErr w:type="spellEnd"/>
            <w:r w:rsidR="000204EF"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Viziunea</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Strategiei</w:t>
            </w:r>
            <w:proofErr w:type="spellEnd"/>
            <w:r w:rsidR="001462EC" w:rsidRPr="001F7B46">
              <w:rPr>
                <w:rFonts w:ascii="Times New Roman" w:hAnsi="Times New Roman"/>
                <w:color w:val="000000" w:themeColor="text1"/>
                <w:szCs w:val="24"/>
                <w:lang w:val="fr-FR"/>
              </w:rPr>
              <w:t xml:space="preserve"> este de </w:t>
            </w:r>
            <w:proofErr w:type="spellStart"/>
            <w:r w:rsidR="001462EC" w:rsidRPr="001F7B46">
              <w:rPr>
                <w:rFonts w:ascii="Times New Roman" w:hAnsi="Times New Roman"/>
                <w:color w:val="000000" w:themeColor="text1"/>
                <w:szCs w:val="24"/>
                <w:lang w:val="fr-FR"/>
              </w:rPr>
              <w:t>creștere</w:t>
            </w:r>
            <w:proofErr w:type="spellEnd"/>
            <w:r w:rsidR="001462EC" w:rsidRPr="001F7B46">
              <w:rPr>
                <w:rFonts w:ascii="Times New Roman" w:hAnsi="Times New Roman"/>
                <w:color w:val="000000" w:themeColor="text1"/>
                <w:szCs w:val="24"/>
                <w:lang w:val="fr-FR"/>
              </w:rPr>
              <w:t xml:space="preserve"> a </w:t>
            </w:r>
            <w:proofErr w:type="spellStart"/>
            <w:r w:rsidR="001462EC" w:rsidRPr="001F7B46">
              <w:rPr>
                <w:rFonts w:ascii="Times New Roman" w:hAnsi="Times New Roman"/>
                <w:color w:val="000000" w:themeColor="text1"/>
                <w:szCs w:val="24"/>
                <w:lang w:val="fr-FR"/>
              </w:rPr>
              <w:t>sectorului</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energetic</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în</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condiții</w:t>
            </w:r>
            <w:proofErr w:type="spellEnd"/>
            <w:r w:rsidR="001462EC" w:rsidRPr="001F7B46">
              <w:rPr>
                <w:rFonts w:ascii="Times New Roman" w:hAnsi="Times New Roman"/>
                <w:color w:val="000000" w:themeColor="text1"/>
                <w:szCs w:val="24"/>
                <w:lang w:val="fr-FR"/>
              </w:rPr>
              <w:t xml:space="preserve"> de </w:t>
            </w:r>
            <w:proofErr w:type="spellStart"/>
            <w:r w:rsidR="001462EC" w:rsidRPr="001F7B46">
              <w:rPr>
                <w:rFonts w:ascii="Times New Roman" w:hAnsi="Times New Roman"/>
                <w:color w:val="000000" w:themeColor="text1"/>
                <w:szCs w:val="24"/>
                <w:lang w:val="fr-FR"/>
              </w:rPr>
              <w:t>sustenabilitate</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creștere</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economică</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și</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accesibilitate</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cu</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stabilirea</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țintelor</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pentru</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reducerea</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emisiilor</w:t>
            </w:r>
            <w:proofErr w:type="spellEnd"/>
            <w:r w:rsidR="001462EC" w:rsidRPr="001F7B46">
              <w:rPr>
                <w:rFonts w:ascii="Times New Roman" w:hAnsi="Times New Roman"/>
                <w:color w:val="000000" w:themeColor="text1"/>
                <w:szCs w:val="24"/>
                <w:lang w:val="fr-FR"/>
              </w:rPr>
              <w:t xml:space="preserve"> de gaze </w:t>
            </w:r>
            <w:proofErr w:type="spellStart"/>
            <w:r w:rsidR="001462EC" w:rsidRPr="001F7B46">
              <w:rPr>
                <w:rFonts w:ascii="Times New Roman" w:hAnsi="Times New Roman"/>
                <w:color w:val="000000" w:themeColor="text1"/>
                <w:szCs w:val="24"/>
                <w:lang w:val="fr-FR"/>
              </w:rPr>
              <w:t>cu</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efect</w:t>
            </w:r>
            <w:proofErr w:type="spellEnd"/>
            <w:r w:rsidR="001462EC" w:rsidRPr="001F7B46">
              <w:rPr>
                <w:rFonts w:ascii="Times New Roman" w:hAnsi="Times New Roman"/>
                <w:color w:val="000000" w:themeColor="text1"/>
                <w:szCs w:val="24"/>
                <w:lang w:val="fr-FR"/>
              </w:rPr>
              <w:t xml:space="preserve"> de </w:t>
            </w:r>
            <w:proofErr w:type="spellStart"/>
            <w:r w:rsidR="001462EC" w:rsidRPr="001F7B46">
              <w:rPr>
                <w:rFonts w:ascii="Times New Roman" w:hAnsi="Times New Roman"/>
                <w:color w:val="000000" w:themeColor="text1"/>
                <w:szCs w:val="24"/>
                <w:lang w:val="fr-FR"/>
              </w:rPr>
              <w:t>seră</w:t>
            </w:r>
            <w:proofErr w:type="spellEnd"/>
            <w:r w:rsidR="001462EC" w:rsidRPr="001F7B46">
              <w:rPr>
                <w:rFonts w:ascii="Times New Roman" w:hAnsi="Times New Roman"/>
                <w:color w:val="000000" w:themeColor="text1"/>
                <w:szCs w:val="24"/>
                <w:lang w:val="fr-FR"/>
              </w:rPr>
              <w:t xml:space="preserve">, a </w:t>
            </w:r>
            <w:proofErr w:type="spellStart"/>
            <w:r w:rsidR="001462EC" w:rsidRPr="001F7B46">
              <w:rPr>
                <w:rFonts w:ascii="Times New Roman" w:hAnsi="Times New Roman"/>
                <w:color w:val="000000" w:themeColor="text1"/>
                <w:szCs w:val="24"/>
                <w:lang w:val="fr-FR"/>
              </w:rPr>
              <w:t>surselor</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regenerabile</w:t>
            </w:r>
            <w:proofErr w:type="spellEnd"/>
            <w:r w:rsidR="001462EC" w:rsidRPr="001F7B46">
              <w:rPr>
                <w:rFonts w:ascii="Times New Roman" w:hAnsi="Times New Roman"/>
                <w:color w:val="000000" w:themeColor="text1"/>
                <w:szCs w:val="24"/>
                <w:lang w:val="fr-FR"/>
              </w:rPr>
              <w:t xml:space="preserve"> de </w:t>
            </w:r>
            <w:proofErr w:type="spellStart"/>
            <w:r w:rsidR="001462EC" w:rsidRPr="001F7B46">
              <w:rPr>
                <w:rFonts w:ascii="Times New Roman" w:hAnsi="Times New Roman"/>
                <w:color w:val="000000" w:themeColor="text1"/>
                <w:szCs w:val="24"/>
                <w:lang w:val="fr-FR"/>
              </w:rPr>
              <w:t>energie</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și</w:t>
            </w:r>
            <w:proofErr w:type="spellEnd"/>
            <w:r w:rsidR="001462EC" w:rsidRPr="001F7B46">
              <w:rPr>
                <w:rFonts w:ascii="Times New Roman" w:hAnsi="Times New Roman"/>
                <w:color w:val="000000" w:themeColor="text1"/>
                <w:szCs w:val="24"/>
                <w:lang w:val="fr-FR"/>
              </w:rPr>
              <w:t xml:space="preserve"> a </w:t>
            </w:r>
            <w:proofErr w:type="spellStart"/>
            <w:r w:rsidR="001462EC" w:rsidRPr="001F7B46">
              <w:rPr>
                <w:rFonts w:ascii="Times New Roman" w:hAnsi="Times New Roman"/>
                <w:color w:val="000000" w:themeColor="text1"/>
                <w:szCs w:val="24"/>
                <w:lang w:val="fr-FR"/>
              </w:rPr>
              <w:t>eficienței</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energetice</w:t>
            </w:r>
            <w:proofErr w:type="spellEnd"/>
            <w:r w:rsidR="00B86D46" w:rsidRPr="001F7B46">
              <w:rPr>
                <w:rFonts w:ascii="Times New Roman" w:hAnsi="Times New Roman"/>
                <w:color w:val="000000" w:themeColor="text1"/>
                <w:szCs w:val="24"/>
                <w:lang w:val="fr-FR"/>
              </w:rPr>
              <w:t>,</w:t>
            </w:r>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precum</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și</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cu</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perspectiva</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implementării</w:t>
            </w:r>
            <w:proofErr w:type="spellEnd"/>
            <w:r w:rsidR="001462EC" w:rsidRPr="001F7B46">
              <w:rPr>
                <w:rFonts w:ascii="Times New Roman" w:hAnsi="Times New Roman"/>
                <w:color w:val="000000" w:themeColor="text1"/>
                <w:szCs w:val="24"/>
                <w:lang w:val="fr-FR"/>
              </w:rPr>
              <w:t xml:space="preserve"> de </w:t>
            </w:r>
            <w:proofErr w:type="spellStart"/>
            <w:r w:rsidR="001462EC" w:rsidRPr="001F7B46">
              <w:rPr>
                <w:rFonts w:ascii="Times New Roman" w:hAnsi="Times New Roman"/>
                <w:color w:val="000000" w:themeColor="text1"/>
                <w:szCs w:val="24"/>
                <w:lang w:val="fr-FR"/>
              </w:rPr>
              <w:t>către</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România</w:t>
            </w:r>
            <w:proofErr w:type="spellEnd"/>
            <w:r w:rsidR="001462EC" w:rsidRPr="001F7B46">
              <w:rPr>
                <w:rFonts w:ascii="Times New Roman" w:hAnsi="Times New Roman"/>
                <w:color w:val="000000" w:themeColor="text1"/>
                <w:szCs w:val="24"/>
                <w:lang w:val="fr-FR"/>
              </w:rPr>
              <w:t xml:space="preserve"> a </w:t>
            </w:r>
            <w:proofErr w:type="spellStart"/>
            <w:r w:rsidR="001462EC" w:rsidRPr="001F7B46">
              <w:rPr>
                <w:rFonts w:ascii="Times New Roman" w:hAnsi="Times New Roman"/>
                <w:color w:val="000000" w:themeColor="text1"/>
                <w:szCs w:val="24"/>
                <w:lang w:val="fr-FR"/>
              </w:rPr>
              <w:t>Pactului</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Ecologic</w:t>
            </w:r>
            <w:proofErr w:type="spellEnd"/>
            <w:r w:rsidR="001462EC" w:rsidRPr="001F7B46">
              <w:rPr>
                <w:rFonts w:ascii="Times New Roman" w:hAnsi="Times New Roman"/>
                <w:color w:val="000000" w:themeColor="text1"/>
                <w:szCs w:val="24"/>
                <w:lang w:val="fr-FR"/>
              </w:rPr>
              <w:t xml:space="preserve"> </w:t>
            </w:r>
            <w:proofErr w:type="spellStart"/>
            <w:r w:rsidR="001462EC" w:rsidRPr="001F7B46">
              <w:rPr>
                <w:rFonts w:ascii="Times New Roman" w:hAnsi="Times New Roman"/>
                <w:color w:val="000000" w:themeColor="text1"/>
                <w:szCs w:val="24"/>
                <w:lang w:val="fr-FR"/>
              </w:rPr>
              <w:t>European</w:t>
            </w:r>
            <w:proofErr w:type="spellEnd"/>
            <w:r w:rsidR="001462EC" w:rsidRPr="001F7B46">
              <w:rPr>
                <w:rFonts w:ascii="Times New Roman" w:hAnsi="Times New Roman"/>
                <w:color w:val="000000" w:themeColor="text1"/>
                <w:szCs w:val="24"/>
                <w:lang w:val="fr-FR"/>
              </w:rPr>
              <w:t xml:space="preserve"> 2050. </w:t>
            </w:r>
          </w:p>
          <w:p w14:paraId="56463D9B" w14:textId="77777777" w:rsidR="00BA702F" w:rsidRPr="001F7B46" w:rsidRDefault="00BA702F" w:rsidP="007F46D6">
            <w:pPr>
              <w:pStyle w:val="Frspaiere"/>
              <w:spacing w:after="60"/>
              <w:rPr>
                <w:rFonts w:ascii="Times New Roman" w:hAnsi="Times New Roman"/>
                <w:color w:val="000000" w:themeColor="text1"/>
                <w:szCs w:val="24"/>
                <w:lang w:val="fr-FR"/>
              </w:rPr>
            </w:pPr>
          </w:p>
          <w:p w14:paraId="035721AA" w14:textId="459B8F03" w:rsidR="001462EC" w:rsidRPr="001F7B46" w:rsidRDefault="001462EC" w:rsidP="007F46D6">
            <w:pPr>
              <w:pStyle w:val="Frspaiere"/>
              <w:spacing w:after="60"/>
              <w:rPr>
                <w:rFonts w:ascii="Times New Roman" w:hAnsi="Times New Roman"/>
                <w:color w:val="000000" w:themeColor="text1"/>
                <w:szCs w:val="24"/>
                <w:lang w:val="fr-FR"/>
              </w:rPr>
            </w:pPr>
            <w:proofErr w:type="spellStart"/>
            <w:r w:rsidRPr="001F7B46">
              <w:rPr>
                <w:rFonts w:ascii="Times New Roman" w:hAnsi="Times New Roman"/>
                <w:color w:val="000000" w:themeColor="text1"/>
                <w:szCs w:val="24"/>
                <w:lang w:val="fr-FR"/>
              </w:rPr>
              <w:t>Dezvoltarea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sectorului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w:t>
            </w:r>
            <w:proofErr w:type="spellEnd"/>
            <w:r w:rsidRPr="001F7B46">
              <w:rPr>
                <w:rFonts w:ascii="Times New Roman" w:hAnsi="Times New Roman"/>
                <w:color w:val="000000" w:themeColor="text1"/>
                <w:szCs w:val="24"/>
                <w:lang w:val="fr-FR"/>
              </w:rPr>
              <w:t xml:space="preserve"> este parte a </w:t>
            </w:r>
            <w:proofErr w:type="spellStart"/>
            <w:r w:rsidRPr="001F7B46">
              <w:rPr>
                <w:rFonts w:ascii="Times New Roman" w:hAnsi="Times New Roman"/>
                <w:color w:val="000000" w:themeColor="text1"/>
                <w:szCs w:val="24"/>
                <w:lang w:val="fr-FR"/>
              </w:rPr>
              <w:t>procesului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dezvoltare</w:t>
            </w:r>
            <w:proofErr w:type="spellEnd"/>
            <w:r w:rsidRPr="001F7B46">
              <w:rPr>
                <w:rFonts w:ascii="Times New Roman" w:hAnsi="Times New Roman"/>
                <w:color w:val="000000" w:themeColor="text1"/>
                <w:szCs w:val="24"/>
                <w:lang w:val="fr-FR"/>
              </w:rPr>
              <w:t xml:space="preserve"> a </w:t>
            </w:r>
            <w:proofErr w:type="spellStart"/>
            <w:r w:rsidRPr="001F7B46">
              <w:rPr>
                <w:rFonts w:ascii="Times New Roman" w:hAnsi="Times New Roman"/>
                <w:color w:val="000000" w:themeColor="text1"/>
                <w:szCs w:val="24"/>
                <w:lang w:val="fr-FR"/>
              </w:rPr>
              <w:t>României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Creștere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înseamnă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folosirea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tehnologiilor</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inovatoare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nepoluante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toate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subsectoarele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sistemului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menținerea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României</w:t>
            </w:r>
            <w:proofErr w:type="spellEnd"/>
            <w:r w:rsidRPr="001F7B46">
              <w:rPr>
                <w:rFonts w:ascii="Times New Roman" w:hAnsi="Times New Roman"/>
                <w:color w:val="000000" w:themeColor="text1"/>
                <w:szCs w:val="24"/>
                <w:lang w:val="fr-FR"/>
              </w:rPr>
              <w:t xml:space="preserve"> ca stat </w:t>
            </w:r>
            <w:proofErr w:type="spellStart"/>
            <w:r w:rsidRPr="001F7B46">
              <w:rPr>
                <w:rFonts w:ascii="Times New Roman" w:hAnsi="Times New Roman"/>
                <w:color w:val="000000" w:themeColor="text1"/>
                <w:szCs w:val="24"/>
                <w:lang w:val="fr-FR"/>
              </w:rPr>
              <w:t>furnizor</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energie</w:t>
            </w:r>
            <w:proofErr w:type="spellEnd"/>
            <w:r w:rsidRPr="001F7B46">
              <w:rPr>
                <w:rFonts w:ascii="Times New Roman" w:hAnsi="Times New Roman"/>
                <w:color w:val="000000" w:themeColor="text1"/>
                <w:szCs w:val="24"/>
                <w:lang w:val="fr-FR"/>
              </w:rPr>
              <w:t xml:space="preserve">, factor de </w:t>
            </w:r>
            <w:proofErr w:type="spellStart"/>
            <w:r w:rsidRPr="001F7B46">
              <w:rPr>
                <w:rFonts w:ascii="Times New Roman" w:hAnsi="Times New Roman"/>
                <w:color w:val="000000" w:themeColor="text1"/>
                <w:szCs w:val="24"/>
                <w:lang w:val="fr-FR"/>
              </w:rPr>
              <w:t>stab</w:t>
            </w:r>
            <w:r w:rsidR="00B86D46" w:rsidRPr="001F7B46">
              <w:rPr>
                <w:rFonts w:ascii="Times New Roman" w:hAnsi="Times New Roman"/>
                <w:color w:val="000000" w:themeColor="text1"/>
                <w:szCs w:val="24"/>
                <w:lang w:val="fr-FR"/>
              </w:rPr>
              <w:t>i</w:t>
            </w:r>
            <w:r w:rsidRPr="001F7B46">
              <w:rPr>
                <w:rFonts w:ascii="Times New Roman" w:hAnsi="Times New Roman"/>
                <w:color w:val="000000" w:themeColor="text1"/>
                <w:szCs w:val="24"/>
                <w:lang w:val="fr-FR"/>
              </w:rPr>
              <w:t>litate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zona sud-</w:t>
            </w:r>
            <w:proofErr w:type="spellStart"/>
            <w:r w:rsidRPr="001F7B46">
              <w:rPr>
                <w:rFonts w:ascii="Times New Roman" w:hAnsi="Times New Roman"/>
                <w:color w:val="000000" w:themeColor="text1"/>
                <w:szCs w:val="24"/>
                <w:lang w:val="fr-FR"/>
              </w:rPr>
              <w:t>europeană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construirea</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noi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capacități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producție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bazate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tehnologii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vârf</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nepoluante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tranziția</w:t>
            </w:r>
            <w:proofErr w:type="spellEnd"/>
            <w:r w:rsidRPr="001F7B46">
              <w:rPr>
                <w:rFonts w:ascii="Times New Roman" w:hAnsi="Times New Roman"/>
                <w:color w:val="000000" w:themeColor="text1"/>
                <w:szCs w:val="24"/>
                <w:lang w:val="fr-FR"/>
              </w:rPr>
              <w:t xml:space="preserve"> de la </w:t>
            </w:r>
            <w:proofErr w:type="spellStart"/>
            <w:r w:rsidRPr="001F7B46">
              <w:rPr>
                <w:rFonts w:ascii="Times New Roman" w:hAnsi="Times New Roman"/>
                <w:color w:val="000000" w:themeColor="text1"/>
                <w:szCs w:val="24"/>
                <w:lang w:val="fr-FR"/>
              </w:rPr>
              <w:t>combustibili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solizi</w:t>
            </w:r>
            <w:proofErr w:type="spellEnd"/>
            <w:r w:rsidRPr="001F7B46">
              <w:rPr>
                <w:rFonts w:ascii="Times New Roman" w:hAnsi="Times New Roman"/>
                <w:color w:val="000000" w:themeColor="text1"/>
                <w:szCs w:val="24"/>
                <w:lang w:val="fr-FR"/>
              </w:rPr>
              <w:t xml:space="preserve"> </w:t>
            </w:r>
            <w:r w:rsidR="007F46D6" w:rsidRPr="001F7B46">
              <w:rPr>
                <w:rFonts w:ascii="Times New Roman" w:hAnsi="Times New Roman"/>
                <w:color w:val="000000" w:themeColor="text1"/>
                <w:szCs w:val="24"/>
                <w:lang w:val="fr-FR"/>
              </w:rPr>
              <w:t>(</w:t>
            </w:r>
            <w:proofErr w:type="spellStart"/>
            <w:r w:rsidRPr="001F7B46">
              <w:rPr>
                <w:rFonts w:ascii="Times New Roman" w:hAnsi="Times New Roman"/>
                <w:color w:val="000000" w:themeColor="text1"/>
                <w:szCs w:val="24"/>
                <w:lang w:val="fr-FR"/>
              </w:rPr>
              <w:t>cărbune</w:t>
            </w:r>
            <w:r w:rsidR="009E489D" w:rsidRPr="001F7B46">
              <w:rPr>
                <w:rFonts w:ascii="Times New Roman" w:hAnsi="Times New Roman"/>
                <w:color w:val="000000" w:themeColor="text1"/>
                <w:szCs w:val="24"/>
                <w:lang w:val="fr-FR"/>
              </w:rPr>
              <w:t>-huilă</w:t>
            </w:r>
            <w:proofErr w:type="spellEnd"/>
            <w:r w:rsidR="009E489D" w:rsidRPr="001F7B46">
              <w:rPr>
                <w:rFonts w:ascii="Times New Roman" w:hAnsi="Times New Roman"/>
                <w:color w:val="000000" w:themeColor="text1"/>
                <w:szCs w:val="24"/>
                <w:lang w:val="fr-FR"/>
              </w:rPr>
              <w:t>,</w:t>
            </w:r>
            <w:r w:rsidRPr="001F7B46">
              <w:rPr>
                <w:rFonts w:ascii="Times New Roman" w:hAnsi="Times New Roman"/>
                <w:color w:val="000000" w:themeColor="text1"/>
                <w:szCs w:val="24"/>
                <w:lang w:val="fr-FR"/>
              </w:rPr>
              <w:t xml:space="preserve"> </w:t>
            </w:r>
            <w:proofErr w:type="spellStart"/>
            <w:r w:rsidR="007F46D6" w:rsidRPr="001F7B46">
              <w:rPr>
                <w:rFonts w:ascii="Times New Roman" w:hAnsi="Times New Roman"/>
                <w:color w:val="000000" w:themeColor="text1"/>
                <w:szCs w:val="24"/>
                <w:lang w:val="fr-FR"/>
              </w:rPr>
              <w:t>lignit</w:t>
            </w:r>
            <w:proofErr w:type="spellEnd"/>
            <w:r w:rsidRPr="001F7B46">
              <w:rPr>
                <w:rFonts w:ascii="Times New Roman" w:hAnsi="Times New Roman"/>
                <w:color w:val="000000" w:themeColor="text1"/>
                <w:szCs w:val="24"/>
                <w:lang w:val="fr-FR"/>
              </w:rPr>
              <w:t xml:space="preserve"> etc.</w:t>
            </w:r>
            <w:r w:rsidR="007F46D6" w:rsidRPr="001F7B46">
              <w:rPr>
                <w:rFonts w:ascii="Times New Roman" w:hAnsi="Times New Roman"/>
                <w:color w:val="000000" w:themeColor="text1"/>
                <w:szCs w:val="24"/>
                <w:lang w:val="fr-FR"/>
              </w:rPr>
              <w:t>)</w:t>
            </w:r>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spre</w:t>
            </w:r>
            <w:proofErr w:type="spellEnd"/>
            <w:r w:rsidRPr="001F7B46">
              <w:rPr>
                <w:rFonts w:ascii="Times New Roman" w:hAnsi="Times New Roman"/>
                <w:color w:val="000000" w:themeColor="text1"/>
                <w:szCs w:val="24"/>
                <w:lang w:val="fr-FR"/>
              </w:rPr>
              <w:t xml:space="preserve"> gaz </w:t>
            </w:r>
            <w:proofErr w:type="spellStart"/>
            <w:r w:rsidRPr="001F7B46">
              <w:rPr>
                <w:rFonts w:ascii="Times New Roman" w:hAnsi="Times New Roman"/>
                <w:color w:val="000000" w:themeColor="text1"/>
                <w:szCs w:val="24"/>
                <w:lang w:val="fr-FR"/>
              </w:rPr>
              <w:t>natural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surse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regenerabile</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energie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retehnologizarea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modernizarea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capacităților</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producție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existente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încadrarea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lor</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normele</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mediu</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întărirea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rețelelor</w:t>
            </w:r>
            <w:proofErr w:type="spellEnd"/>
            <w:r w:rsidRPr="001F7B46">
              <w:rPr>
                <w:rFonts w:ascii="Times New Roman" w:hAnsi="Times New Roman"/>
                <w:color w:val="000000" w:themeColor="text1"/>
                <w:szCs w:val="24"/>
                <w:lang w:val="fr-FR"/>
              </w:rPr>
              <w:t xml:space="preserve"> de transport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distribuție</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energie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încurajarea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producerii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energie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descentralizată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încurajarea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creșterii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consumului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intern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condiții</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eficiență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energetică</w:t>
            </w:r>
            <w:proofErr w:type="spellEnd"/>
            <w:r w:rsidRPr="001F7B46">
              <w:rPr>
                <w:rFonts w:ascii="Times New Roman" w:hAnsi="Times New Roman"/>
                <w:color w:val="000000" w:themeColor="text1"/>
                <w:szCs w:val="24"/>
                <w:lang w:val="fr-FR"/>
              </w:rPr>
              <w:t xml:space="preserve">; export. </w:t>
            </w:r>
            <w:proofErr w:type="spellStart"/>
            <w:r w:rsidRPr="001F7B46">
              <w:rPr>
                <w:rFonts w:ascii="Times New Roman" w:hAnsi="Times New Roman"/>
                <w:color w:val="000000" w:themeColor="text1"/>
                <w:szCs w:val="24"/>
                <w:lang w:val="fr-FR"/>
              </w:rPr>
              <w:t>Sistemul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național</w:t>
            </w:r>
            <w:proofErr w:type="spellEnd"/>
            <w:r w:rsidRPr="001F7B46">
              <w:rPr>
                <w:rFonts w:ascii="Times New Roman" w:hAnsi="Times New Roman"/>
                <w:color w:val="000000" w:themeColor="text1"/>
                <w:szCs w:val="24"/>
                <w:lang w:val="fr-FR"/>
              </w:rPr>
              <w:t xml:space="preserve"> va fi </w:t>
            </w:r>
            <w:proofErr w:type="spellStart"/>
            <w:r w:rsidRPr="001F7B46">
              <w:rPr>
                <w:rFonts w:ascii="Times New Roman" w:hAnsi="Times New Roman"/>
                <w:color w:val="000000" w:themeColor="text1"/>
                <w:szCs w:val="24"/>
                <w:lang w:val="fr-FR"/>
              </w:rPr>
              <w:t>astfel</w:t>
            </w:r>
            <w:proofErr w:type="spellEnd"/>
            <w:r w:rsidRPr="001F7B46">
              <w:rPr>
                <w:rFonts w:ascii="Times New Roman" w:hAnsi="Times New Roman"/>
                <w:color w:val="000000" w:themeColor="text1"/>
                <w:szCs w:val="24"/>
                <w:lang w:val="fr-FR"/>
              </w:rPr>
              <w:t xml:space="preserve"> mai </w:t>
            </w:r>
            <w:proofErr w:type="spellStart"/>
            <w:r w:rsidRPr="001F7B46">
              <w:rPr>
                <w:rFonts w:ascii="Times New Roman" w:hAnsi="Times New Roman"/>
                <w:color w:val="000000" w:themeColor="text1"/>
                <w:szCs w:val="24"/>
                <w:lang w:val="fr-FR"/>
              </w:rPr>
              <w:t>puternic</w:t>
            </w:r>
            <w:proofErr w:type="spellEnd"/>
            <w:r w:rsidRPr="001F7B46">
              <w:rPr>
                <w:rFonts w:ascii="Times New Roman" w:hAnsi="Times New Roman"/>
                <w:color w:val="000000" w:themeColor="text1"/>
                <w:szCs w:val="24"/>
                <w:lang w:val="fr-FR"/>
              </w:rPr>
              <w:t xml:space="preserve">, mai </w:t>
            </w:r>
            <w:proofErr w:type="spellStart"/>
            <w:r w:rsidRPr="001F7B46">
              <w:rPr>
                <w:rFonts w:ascii="Times New Roman" w:hAnsi="Times New Roman"/>
                <w:color w:val="000000" w:themeColor="text1"/>
                <w:szCs w:val="24"/>
                <w:lang w:val="fr-FR"/>
              </w:rPr>
              <w:t>sigur</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mai </w:t>
            </w:r>
            <w:proofErr w:type="spellStart"/>
            <w:r w:rsidRPr="001F7B46">
              <w:rPr>
                <w:rFonts w:ascii="Times New Roman" w:hAnsi="Times New Roman"/>
                <w:color w:val="000000" w:themeColor="text1"/>
                <w:szCs w:val="24"/>
                <w:lang w:val="fr-FR"/>
              </w:rPr>
              <w:t>stabil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iar</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România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își</w:t>
            </w:r>
            <w:proofErr w:type="spellEnd"/>
            <w:r w:rsidRPr="001F7B46">
              <w:rPr>
                <w:rFonts w:ascii="Times New Roman" w:hAnsi="Times New Roman"/>
                <w:color w:val="000000" w:themeColor="text1"/>
                <w:szCs w:val="24"/>
                <w:lang w:val="fr-FR"/>
              </w:rPr>
              <w:t xml:space="preserve"> va </w:t>
            </w:r>
            <w:proofErr w:type="spellStart"/>
            <w:r w:rsidRPr="001F7B46">
              <w:rPr>
                <w:rFonts w:ascii="Times New Roman" w:hAnsi="Times New Roman"/>
                <w:color w:val="000000" w:themeColor="text1"/>
                <w:szCs w:val="24"/>
                <w:lang w:val="fr-FR"/>
              </w:rPr>
              <w:t>menține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rolul</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furnizor</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securitate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regiune</w:t>
            </w:r>
            <w:proofErr w:type="spellEnd"/>
            <w:r w:rsidRPr="001F7B46">
              <w:rPr>
                <w:rFonts w:ascii="Times New Roman" w:hAnsi="Times New Roman"/>
                <w:color w:val="000000" w:themeColor="text1"/>
                <w:szCs w:val="24"/>
                <w:lang w:val="fr-FR"/>
              </w:rPr>
              <w:t xml:space="preserve">. Un aspect important al </w:t>
            </w:r>
            <w:proofErr w:type="spellStart"/>
            <w:r w:rsidRPr="001F7B46">
              <w:rPr>
                <w:rFonts w:ascii="Times New Roman" w:hAnsi="Times New Roman"/>
                <w:color w:val="000000" w:themeColor="text1"/>
                <w:szCs w:val="24"/>
                <w:lang w:val="fr-FR"/>
              </w:rPr>
              <w:t>dezvoltării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sectorului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românesc</w:t>
            </w:r>
            <w:proofErr w:type="spellEnd"/>
            <w:r w:rsidRPr="001F7B46">
              <w:rPr>
                <w:rFonts w:ascii="Times New Roman" w:hAnsi="Times New Roman"/>
                <w:color w:val="000000" w:themeColor="text1"/>
                <w:szCs w:val="24"/>
                <w:lang w:val="fr-FR"/>
              </w:rPr>
              <w:t xml:space="preserve"> va fi, de </w:t>
            </w:r>
            <w:proofErr w:type="spellStart"/>
            <w:r w:rsidRPr="001F7B46">
              <w:rPr>
                <w:rFonts w:ascii="Times New Roman" w:hAnsi="Times New Roman"/>
                <w:color w:val="000000" w:themeColor="text1"/>
                <w:szCs w:val="24"/>
                <w:lang w:val="fr-FR"/>
              </w:rPr>
              <w:t>asemenea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asigurarea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unei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tranziții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energetice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echitabile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prin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gestionarea</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efectelor</w:t>
            </w:r>
            <w:proofErr w:type="spellEnd"/>
            <w:r w:rsidRPr="001F7B46">
              <w:rPr>
                <w:rFonts w:ascii="Times New Roman" w:hAnsi="Times New Roman"/>
                <w:color w:val="000000" w:themeColor="text1"/>
                <w:szCs w:val="24"/>
                <w:lang w:val="fr-FR"/>
              </w:rPr>
              <w:t xml:space="preserve"> sociale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economice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ale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tranziției</w:t>
            </w:r>
            <w:proofErr w:type="spellEnd"/>
            <w:r w:rsidR="000D50E4" w:rsidRPr="001F7B46">
              <w:rPr>
                <w:rFonts w:ascii="Times New Roman" w:hAnsi="Times New Roman"/>
                <w:color w:val="000000" w:themeColor="text1"/>
                <w:szCs w:val="24"/>
                <w:lang w:val="fr-FR"/>
              </w:rPr>
              <w:t>.</w:t>
            </w:r>
          </w:p>
          <w:p w14:paraId="5FB6422B" w14:textId="77777777" w:rsidR="00BA702F" w:rsidRPr="001F7B46" w:rsidRDefault="00BA702F" w:rsidP="007F46D6">
            <w:pPr>
              <w:pStyle w:val="Frspaiere"/>
              <w:spacing w:after="60"/>
              <w:rPr>
                <w:rFonts w:ascii="Times New Roman" w:hAnsi="Times New Roman"/>
                <w:color w:val="000000" w:themeColor="text1"/>
                <w:szCs w:val="24"/>
                <w:lang w:val="fr-FR"/>
              </w:rPr>
            </w:pPr>
          </w:p>
          <w:p w14:paraId="4CD51529" w14:textId="5FBFC916" w:rsidR="00B86D46" w:rsidRPr="001F7B46" w:rsidRDefault="00365C03" w:rsidP="007F46D6">
            <w:pPr>
              <w:pStyle w:val="Frspaiere"/>
              <w:spacing w:after="60"/>
              <w:rPr>
                <w:rFonts w:ascii="Times New Roman" w:hAnsi="Times New Roman"/>
                <w:color w:val="000000" w:themeColor="text1"/>
                <w:szCs w:val="24"/>
                <w:lang w:val="fr-FR"/>
              </w:rPr>
            </w:pPr>
            <w:proofErr w:type="spellStart"/>
            <w:r w:rsidRPr="001F7B46">
              <w:rPr>
                <w:rFonts w:ascii="Times New Roman" w:hAnsi="Times New Roman"/>
                <w:color w:val="000000" w:themeColor="text1"/>
                <w:szCs w:val="24"/>
                <w:lang w:val="fr-FR"/>
              </w:rPr>
              <w:t>Strategia</w:t>
            </w:r>
            <w:proofErr w:type="spellEnd"/>
            <w:r w:rsidRPr="001F7B46">
              <w:rPr>
                <w:rFonts w:ascii="Times New Roman" w:hAnsi="Times New Roman"/>
                <w:color w:val="000000" w:themeColor="text1"/>
                <w:szCs w:val="24"/>
                <w:lang w:val="fr-FR"/>
              </w:rPr>
              <w:t xml:space="preserve"> are </w:t>
            </w:r>
            <w:proofErr w:type="spellStart"/>
            <w:r w:rsidRPr="001F7B46">
              <w:rPr>
                <w:rFonts w:ascii="Times New Roman" w:hAnsi="Times New Roman"/>
                <w:color w:val="000000" w:themeColor="text1"/>
                <w:szCs w:val="24"/>
                <w:lang w:val="fr-FR"/>
              </w:rPr>
              <w:t>opt</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obiective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strategice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fundamentale</w:t>
            </w:r>
            <w:proofErr w:type="spellEnd"/>
            <w:r w:rsidRPr="001F7B46">
              <w:rPr>
                <w:rFonts w:ascii="Times New Roman" w:hAnsi="Times New Roman"/>
                <w:color w:val="000000" w:themeColor="text1"/>
                <w:szCs w:val="24"/>
                <w:lang w:val="fr-FR"/>
              </w:rPr>
              <w:t xml:space="preserve"> care </w:t>
            </w:r>
            <w:proofErr w:type="spellStart"/>
            <w:r w:rsidRPr="001F7B46">
              <w:rPr>
                <w:rFonts w:ascii="Times New Roman" w:hAnsi="Times New Roman"/>
                <w:color w:val="000000" w:themeColor="text1"/>
                <w:szCs w:val="24"/>
                <w:lang w:val="fr-FR"/>
              </w:rPr>
              <w:t>structurează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întregul</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demers</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analiză</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și</w:t>
            </w:r>
            <w:proofErr w:type="spellEnd"/>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planificare</w:t>
            </w:r>
            <w:proofErr w:type="spellEnd"/>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pentru</w:t>
            </w:r>
            <w:proofErr w:type="spellEnd"/>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perioada</w:t>
            </w:r>
            <w:proofErr w:type="spellEnd"/>
            <w:r w:rsidR="00B86D46" w:rsidRPr="001F7B46">
              <w:rPr>
                <w:rFonts w:ascii="Times New Roman" w:hAnsi="Times New Roman"/>
                <w:color w:val="000000" w:themeColor="text1"/>
                <w:szCs w:val="24"/>
                <w:lang w:val="fr-FR"/>
              </w:rPr>
              <w:t xml:space="preserve"> 2020</w:t>
            </w:r>
            <w:r w:rsidRPr="001F7B46">
              <w:rPr>
                <w:rFonts w:ascii="Times New Roman" w:hAnsi="Times New Roman"/>
                <w:color w:val="000000" w:themeColor="text1"/>
                <w:szCs w:val="24"/>
                <w:lang w:val="fr-FR"/>
              </w:rPr>
              <w:t xml:space="preserve">-2030 </w:t>
            </w:r>
            <w:proofErr w:type="spellStart"/>
            <w:r w:rsidRPr="001F7B46">
              <w:rPr>
                <w:rFonts w:ascii="Times New Roman" w:hAnsi="Times New Roman"/>
                <w:color w:val="000000" w:themeColor="text1"/>
                <w:szCs w:val="24"/>
                <w:lang w:val="fr-FR"/>
              </w:rPr>
              <w:t>și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orizontul</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timp</w:t>
            </w:r>
            <w:proofErr w:type="spellEnd"/>
            <w:r w:rsidRPr="001F7B46">
              <w:rPr>
                <w:rFonts w:ascii="Times New Roman" w:hAnsi="Times New Roman"/>
                <w:color w:val="000000" w:themeColor="text1"/>
                <w:szCs w:val="24"/>
                <w:lang w:val="fr-FR"/>
              </w:rPr>
              <w:t xml:space="preserve"> al </w:t>
            </w:r>
            <w:proofErr w:type="spellStart"/>
            <w:r w:rsidRPr="001F7B46">
              <w:rPr>
                <w:rFonts w:ascii="Times New Roman" w:hAnsi="Times New Roman"/>
                <w:color w:val="000000" w:themeColor="text1"/>
                <w:szCs w:val="24"/>
                <w:lang w:val="fr-FR"/>
              </w:rPr>
              <w:t>anului</w:t>
            </w:r>
            <w:proofErr w:type="spellEnd"/>
            <w:r w:rsidRPr="001F7B46">
              <w:rPr>
                <w:rFonts w:ascii="Times New Roman" w:hAnsi="Times New Roman"/>
                <w:color w:val="000000" w:themeColor="text1"/>
                <w:szCs w:val="24"/>
                <w:lang w:val="fr-FR"/>
              </w:rPr>
              <w:t xml:space="preserve"> 2050. </w:t>
            </w:r>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Obiectivele</w:t>
            </w:r>
            <w:proofErr w:type="spellEnd"/>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strategiei</w:t>
            </w:r>
            <w:proofErr w:type="spellEnd"/>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sprijină</w:t>
            </w:r>
            <w:proofErr w:type="spellEnd"/>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realizarea</w:t>
            </w:r>
            <w:proofErr w:type="spellEnd"/>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țintelor</w:t>
            </w:r>
            <w:proofErr w:type="spellEnd"/>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naționale</w:t>
            </w:r>
            <w:proofErr w:type="spellEnd"/>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asumate</w:t>
            </w:r>
            <w:proofErr w:type="spellEnd"/>
            <w:r w:rsidR="00B86D46" w:rsidRPr="001F7B46">
              <w:rPr>
                <w:rFonts w:ascii="Times New Roman" w:hAnsi="Times New Roman"/>
                <w:color w:val="000000" w:themeColor="text1"/>
                <w:szCs w:val="24"/>
                <w:lang w:val="fr-FR"/>
              </w:rPr>
              <w:t xml:space="preserve"> la </w:t>
            </w:r>
            <w:proofErr w:type="spellStart"/>
            <w:r w:rsidR="00B86D46" w:rsidRPr="001F7B46">
              <w:rPr>
                <w:rFonts w:ascii="Times New Roman" w:hAnsi="Times New Roman"/>
                <w:color w:val="000000" w:themeColor="text1"/>
                <w:szCs w:val="24"/>
                <w:lang w:val="fr-FR"/>
              </w:rPr>
              <w:t>nivelul</w:t>
            </w:r>
            <w:proofErr w:type="spellEnd"/>
            <w:r w:rsidR="00B86D46" w:rsidRPr="001F7B46">
              <w:rPr>
                <w:rFonts w:ascii="Times New Roman" w:hAnsi="Times New Roman"/>
                <w:color w:val="000000" w:themeColor="text1"/>
                <w:szCs w:val="24"/>
                <w:lang w:val="fr-FR"/>
              </w:rPr>
              <w:t xml:space="preserve"> </w:t>
            </w:r>
            <w:proofErr w:type="spellStart"/>
            <w:r w:rsidR="00B86D46" w:rsidRPr="001F7B46">
              <w:rPr>
                <w:rFonts w:ascii="Times New Roman" w:hAnsi="Times New Roman"/>
                <w:color w:val="000000" w:themeColor="text1"/>
                <w:szCs w:val="24"/>
                <w:lang w:val="fr-FR"/>
              </w:rPr>
              <w:t>anului</w:t>
            </w:r>
            <w:proofErr w:type="spellEnd"/>
            <w:r w:rsidR="00B86D46" w:rsidRPr="001F7B46">
              <w:rPr>
                <w:rFonts w:ascii="Times New Roman" w:hAnsi="Times New Roman"/>
                <w:color w:val="000000" w:themeColor="text1"/>
                <w:szCs w:val="24"/>
                <w:lang w:val="fr-FR"/>
              </w:rPr>
              <w:t xml:space="preserve"> 2030:</w:t>
            </w:r>
          </w:p>
          <w:p w14:paraId="2599947F" w14:textId="77777777" w:rsidR="00B86D46" w:rsidRPr="001F7B46" w:rsidRDefault="00B86D46" w:rsidP="00B86D46">
            <w:pPr>
              <w:pStyle w:val="Listparagraf"/>
              <w:numPr>
                <w:ilvl w:val="0"/>
                <w:numId w:val="31"/>
              </w:numPr>
              <w:spacing w:after="0"/>
              <w:rPr>
                <w:color w:val="000000" w:themeColor="text1"/>
                <w:szCs w:val="24"/>
                <w:lang w:val="fr-FR"/>
              </w:rPr>
            </w:pPr>
            <w:r w:rsidRPr="001F7B46">
              <w:rPr>
                <w:color w:val="000000" w:themeColor="text1"/>
                <w:szCs w:val="24"/>
                <w:lang w:val="fr-FR"/>
              </w:rPr>
              <w:t xml:space="preserve">43,9% </w:t>
            </w:r>
            <w:proofErr w:type="spellStart"/>
            <w:r w:rsidRPr="001F7B46">
              <w:rPr>
                <w:color w:val="000000" w:themeColor="text1"/>
                <w:szCs w:val="24"/>
                <w:lang w:val="fr-FR"/>
              </w:rPr>
              <w:t>reducere</w:t>
            </w:r>
            <w:proofErr w:type="spellEnd"/>
            <w:r w:rsidRPr="001F7B46">
              <w:rPr>
                <w:color w:val="000000" w:themeColor="text1"/>
                <w:szCs w:val="24"/>
                <w:lang w:val="fr-FR"/>
              </w:rPr>
              <w:t xml:space="preserve"> a </w:t>
            </w:r>
            <w:proofErr w:type="spellStart"/>
            <w:r w:rsidRPr="001F7B46">
              <w:rPr>
                <w:color w:val="000000" w:themeColor="text1"/>
                <w:szCs w:val="24"/>
                <w:lang w:val="fr-FR"/>
              </w:rPr>
              <w:t>emisiilor</w:t>
            </w:r>
            <w:proofErr w:type="spellEnd"/>
            <w:r w:rsidRPr="001F7B46">
              <w:rPr>
                <w:color w:val="000000" w:themeColor="text1"/>
                <w:szCs w:val="24"/>
                <w:lang w:val="fr-FR"/>
              </w:rPr>
              <w:t xml:space="preserve"> </w:t>
            </w:r>
            <w:proofErr w:type="spellStart"/>
            <w:r w:rsidRPr="001F7B46">
              <w:rPr>
                <w:color w:val="000000" w:themeColor="text1"/>
                <w:szCs w:val="24"/>
                <w:lang w:val="fr-FR"/>
              </w:rPr>
              <w:t>aferente</w:t>
            </w:r>
            <w:proofErr w:type="spellEnd"/>
            <w:r w:rsidRPr="001F7B46">
              <w:rPr>
                <w:color w:val="000000" w:themeColor="text1"/>
                <w:szCs w:val="24"/>
                <w:lang w:val="fr-FR"/>
              </w:rPr>
              <w:t xml:space="preserve"> </w:t>
            </w:r>
            <w:proofErr w:type="spellStart"/>
            <w:r w:rsidRPr="001F7B46">
              <w:rPr>
                <w:color w:val="000000" w:themeColor="text1"/>
                <w:szCs w:val="24"/>
                <w:lang w:val="fr-FR"/>
              </w:rPr>
              <w:t>sectoarelor</w:t>
            </w:r>
            <w:proofErr w:type="spellEnd"/>
            <w:r w:rsidRPr="001F7B46">
              <w:rPr>
                <w:color w:val="000000" w:themeColor="text1"/>
                <w:szCs w:val="24"/>
                <w:lang w:val="fr-FR"/>
              </w:rPr>
              <w:t xml:space="preserve"> ETS </w:t>
            </w:r>
            <w:proofErr w:type="spellStart"/>
            <w:r w:rsidRPr="001F7B46">
              <w:rPr>
                <w:color w:val="000000" w:themeColor="text1"/>
                <w:szCs w:val="24"/>
                <w:lang w:val="fr-FR"/>
              </w:rPr>
              <w:t>față</w:t>
            </w:r>
            <w:proofErr w:type="spellEnd"/>
            <w:r w:rsidRPr="001F7B46">
              <w:rPr>
                <w:color w:val="000000" w:themeColor="text1"/>
                <w:szCs w:val="24"/>
                <w:lang w:val="fr-FR"/>
              </w:rPr>
              <w:t xml:space="preserve"> de </w:t>
            </w:r>
            <w:proofErr w:type="spellStart"/>
            <w:r w:rsidRPr="001F7B46">
              <w:rPr>
                <w:color w:val="000000" w:themeColor="text1"/>
                <w:szCs w:val="24"/>
                <w:lang w:val="fr-FR"/>
              </w:rPr>
              <w:t>nivelul</w:t>
            </w:r>
            <w:proofErr w:type="spellEnd"/>
            <w:r w:rsidRPr="001F7B46">
              <w:rPr>
                <w:color w:val="000000" w:themeColor="text1"/>
                <w:szCs w:val="24"/>
                <w:lang w:val="fr-FR"/>
              </w:rPr>
              <w:t xml:space="preserve"> </w:t>
            </w:r>
            <w:proofErr w:type="spellStart"/>
            <w:r w:rsidRPr="001F7B46">
              <w:rPr>
                <w:color w:val="000000" w:themeColor="text1"/>
                <w:szCs w:val="24"/>
                <w:lang w:val="fr-FR"/>
              </w:rPr>
              <w:t>anului</w:t>
            </w:r>
            <w:proofErr w:type="spellEnd"/>
            <w:r w:rsidRPr="001F7B46">
              <w:rPr>
                <w:color w:val="000000" w:themeColor="text1"/>
                <w:szCs w:val="24"/>
                <w:lang w:val="fr-FR"/>
              </w:rPr>
              <w:t xml:space="preserve"> 2005, </w:t>
            </w:r>
            <w:proofErr w:type="spellStart"/>
            <w:r w:rsidRPr="001F7B46">
              <w:rPr>
                <w:color w:val="000000" w:themeColor="text1"/>
                <w:szCs w:val="24"/>
                <w:lang w:val="fr-FR"/>
              </w:rPr>
              <w:t>respectiv</w:t>
            </w:r>
            <w:proofErr w:type="spellEnd"/>
            <w:r w:rsidRPr="001F7B46">
              <w:rPr>
                <w:color w:val="000000" w:themeColor="text1"/>
                <w:szCs w:val="24"/>
                <w:lang w:val="fr-FR"/>
              </w:rPr>
              <w:t xml:space="preserve"> </w:t>
            </w:r>
            <w:proofErr w:type="spellStart"/>
            <w:r w:rsidRPr="001F7B46">
              <w:rPr>
                <w:color w:val="000000" w:themeColor="text1"/>
                <w:szCs w:val="24"/>
                <w:lang w:val="fr-FR"/>
              </w:rPr>
              <w:t>cu</w:t>
            </w:r>
            <w:proofErr w:type="spellEnd"/>
            <w:r w:rsidRPr="001F7B46">
              <w:rPr>
                <w:color w:val="000000" w:themeColor="text1"/>
                <w:szCs w:val="24"/>
                <w:lang w:val="fr-FR"/>
              </w:rPr>
              <w:t xml:space="preserve"> 2% </w:t>
            </w:r>
            <w:proofErr w:type="spellStart"/>
            <w:r w:rsidRPr="001F7B46">
              <w:rPr>
                <w:color w:val="000000" w:themeColor="text1"/>
                <w:szCs w:val="24"/>
                <w:lang w:val="fr-FR"/>
              </w:rPr>
              <w:t>a</w:t>
            </w:r>
            <w:proofErr w:type="spellEnd"/>
            <w:r w:rsidRPr="001F7B46">
              <w:rPr>
                <w:color w:val="000000" w:themeColor="text1"/>
                <w:szCs w:val="24"/>
                <w:lang w:val="fr-FR"/>
              </w:rPr>
              <w:t xml:space="preserve"> </w:t>
            </w:r>
            <w:proofErr w:type="spellStart"/>
            <w:r w:rsidRPr="001F7B46">
              <w:rPr>
                <w:color w:val="000000" w:themeColor="text1"/>
                <w:szCs w:val="24"/>
                <w:lang w:val="fr-FR"/>
              </w:rPr>
              <w:t>emisiilor</w:t>
            </w:r>
            <w:proofErr w:type="spellEnd"/>
            <w:r w:rsidRPr="001F7B46">
              <w:rPr>
                <w:color w:val="000000" w:themeColor="text1"/>
                <w:szCs w:val="24"/>
                <w:lang w:val="fr-FR"/>
              </w:rPr>
              <w:t xml:space="preserve"> </w:t>
            </w:r>
            <w:proofErr w:type="spellStart"/>
            <w:r w:rsidRPr="001F7B46">
              <w:rPr>
                <w:color w:val="000000" w:themeColor="text1"/>
                <w:szCs w:val="24"/>
                <w:lang w:val="fr-FR"/>
              </w:rPr>
              <w:t>aferente</w:t>
            </w:r>
            <w:proofErr w:type="spellEnd"/>
            <w:r w:rsidRPr="001F7B46">
              <w:rPr>
                <w:color w:val="000000" w:themeColor="text1"/>
                <w:szCs w:val="24"/>
                <w:lang w:val="fr-FR"/>
              </w:rPr>
              <w:t xml:space="preserve"> </w:t>
            </w:r>
            <w:proofErr w:type="spellStart"/>
            <w:r w:rsidRPr="001F7B46">
              <w:rPr>
                <w:color w:val="000000" w:themeColor="text1"/>
                <w:szCs w:val="24"/>
                <w:lang w:val="fr-FR"/>
              </w:rPr>
              <w:t>sectoarelor</w:t>
            </w:r>
            <w:proofErr w:type="spellEnd"/>
            <w:r w:rsidRPr="001F7B46">
              <w:rPr>
                <w:color w:val="000000" w:themeColor="text1"/>
                <w:szCs w:val="24"/>
                <w:lang w:val="fr-FR"/>
              </w:rPr>
              <w:t xml:space="preserve"> non-ETS </w:t>
            </w:r>
            <w:proofErr w:type="spellStart"/>
            <w:r w:rsidRPr="001F7B46">
              <w:rPr>
                <w:color w:val="000000" w:themeColor="text1"/>
                <w:szCs w:val="24"/>
                <w:lang w:val="fr-FR"/>
              </w:rPr>
              <w:t>față</w:t>
            </w:r>
            <w:proofErr w:type="spellEnd"/>
            <w:r w:rsidRPr="001F7B46">
              <w:rPr>
                <w:color w:val="000000" w:themeColor="text1"/>
                <w:szCs w:val="24"/>
                <w:lang w:val="fr-FR"/>
              </w:rPr>
              <w:t xml:space="preserve"> de </w:t>
            </w:r>
            <w:proofErr w:type="spellStart"/>
            <w:r w:rsidRPr="001F7B46">
              <w:rPr>
                <w:color w:val="000000" w:themeColor="text1"/>
                <w:szCs w:val="24"/>
                <w:lang w:val="fr-FR"/>
              </w:rPr>
              <w:t>nivelul</w:t>
            </w:r>
            <w:proofErr w:type="spellEnd"/>
            <w:r w:rsidRPr="001F7B46">
              <w:rPr>
                <w:color w:val="000000" w:themeColor="text1"/>
                <w:szCs w:val="24"/>
                <w:lang w:val="fr-FR"/>
              </w:rPr>
              <w:t xml:space="preserve"> </w:t>
            </w:r>
            <w:proofErr w:type="spellStart"/>
            <w:r w:rsidRPr="001F7B46">
              <w:rPr>
                <w:color w:val="000000" w:themeColor="text1"/>
                <w:szCs w:val="24"/>
                <w:lang w:val="fr-FR"/>
              </w:rPr>
              <w:t>anului</w:t>
            </w:r>
            <w:proofErr w:type="spellEnd"/>
            <w:r w:rsidRPr="001F7B46">
              <w:rPr>
                <w:color w:val="000000" w:themeColor="text1"/>
                <w:szCs w:val="24"/>
                <w:lang w:val="fr-FR"/>
              </w:rPr>
              <w:t xml:space="preserve"> </w:t>
            </w:r>
            <w:proofErr w:type="gramStart"/>
            <w:r w:rsidRPr="001F7B46">
              <w:rPr>
                <w:color w:val="000000" w:themeColor="text1"/>
                <w:szCs w:val="24"/>
                <w:lang w:val="fr-FR"/>
              </w:rPr>
              <w:t>2005;</w:t>
            </w:r>
            <w:proofErr w:type="gramEnd"/>
          </w:p>
          <w:p w14:paraId="0FE2945F" w14:textId="77777777" w:rsidR="00B86D46" w:rsidRPr="001F7B46" w:rsidRDefault="00B86D46" w:rsidP="00B86D46">
            <w:pPr>
              <w:pStyle w:val="Listparagraf"/>
              <w:numPr>
                <w:ilvl w:val="0"/>
                <w:numId w:val="31"/>
              </w:numPr>
              <w:spacing w:after="0"/>
              <w:rPr>
                <w:color w:val="000000" w:themeColor="text1"/>
                <w:szCs w:val="24"/>
                <w:lang w:val="fr-FR"/>
              </w:rPr>
            </w:pPr>
            <w:r w:rsidRPr="001F7B46">
              <w:rPr>
                <w:color w:val="000000" w:themeColor="text1"/>
                <w:szCs w:val="24"/>
                <w:lang w:val="fr-FR"/>
              </w:rPr>
              <w:t xml:space="preserve">30,7 % </w:t>
            </w:r>
            <w:proofErr w:type="spellStart"/>
            <w:r w:rsidRPr="001F7B46">
              <w:rPr>
                <w:color w:val="000000" w:themeColor="text1"/>
                <w:szCs w:val="24"/>
                <w:lang w:val="fr-FR"/>
              </w:rPr>
              <w:t>pondere</w:t>
            </w:r>
            <w:proofErr w:type="spellEnd"/>
            <w:r w:rsidRPr="001F7B46">
              <w:rPr>
                <w:color w:val="000000" w:themeColor="text1"/>
                <w:szCs w:val="24"/>
                <w:lang w:val="fr-FR"/>
              </w:rPr>
              <w:t xml:space="preserve"> a </w:t>
            </w:r>
            <w:proofErr w:type="spellStart"/>
            <w:r w:rsidRPr="001F7B46">
              <w:rPr>
                <w:color w:val="000000" w:themeColor="text1"/>
                <w:szCs w:val="24"/>
                <w:lang w:val="fr-FR"/>
              </w:rPr>
              <w:t>energiei</w:t>
            </w:r>
            <w:proofErr w:type="spellEnd"/>
            <w:r w:rsidRPr="001F7B46">
              <w:rPr>
                <w:color w:val="000000" w:themeColor="text1"/>
                <w:szCs w:val="24"/>
                <w:lang w:val="fr-FR"/>
              </w:rPr>
              <w:t xml:space="preserve"> </w:t>
            </w:r>
            <w:proofErr w:type="spellStart"/>
            <w:r w:rsidRPr="001F7B46">
              <w:rPr>
                <w:color w:val="000000" w:themeColor="text1"/>
                <w:szCs w:val="24"/>
                <w:lang w:val="fr-FR"/>
              </w:rPr>
              <w:t>din</w:t>
            </w:r>
            <w:proofErr w:type="spellEnd"/>
            <w:r w:rsidRPr="001F7B46">
              <w:rPr>
                <w:color w:val="000000" w:themeColor="text1"/>
                <w:szCs w:val="24"/>
                <w:lang w:val="fr-FR"/>
              </w:rPr>
              <w:t xml:space="preserve"> </w:t>
            </w:r>
            <w:proofErr w:type="spellStart"/>
            <w:r w:rsidRPr="001F7B46">
              <w:rPr>
                <w:color w:val="000000" w:themeColor="text1"/>
                <w:szCs w:val="24"/>
                <w:lang w:val="fr-FR"/>
              </w:rPr>
              <w:t>surse</w:t>
            </w:r>
            <w:proofErr w:type="spellEnd"/>
            <w:r w:rsidRPr="001F7B46">
              <w:rPr>
                <w:color w:val="000000" w:themeColor="text1"/>
                <w:szCs w:val="24"/>
                <w:lang w:val="fr-FR"/>
              </w:rPr>
              <w:t xml:space="preserve"> </w:t>
            </w:r>
            <w:proofErr w:type="spellStart"/>
            <w:r w:rsidRPr="001F7B46">
              <w:rPr>
                <w:color w:val="000000" w:themeColor="text1"/>
                <w:szCs w:val="24"/>
                <w:lang w:val="fr-FR"/>
              </w:rPr>
              <w:t>regenerabile</w:t>
            </w:r>
            <w:proofErr w:type="spellEnd"/>
            <w:r w:rsidRPr="001F7B46">
              <w:rPr>
                <w:color w:val="000000" w:themeColor="text1"/>
                <w:szCs w:val="24"/>
                <w:lang w:val="fr-FR"/>
              </w:rPr>
              <w:t xml:space="preserve">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consumul</w:t>
            </w:r>
            <w:proofErr w:type="spellEnd"/>
            <w:r w:rsidRPr="001F7B46">
              <w:rPr>
                <w:color w:val="000000" w:themeColor="text1"/>
                <w:szCs w:val="24"/>
                <w:lang w:val="fr-FR"/>
              </w:rPr>
              <w:t xml:space="preserve"> final brut de </w:t>
            </w:r>
            <w:proofErr w:type="spellStart"/>
            <w:proofErr w:type="gramStart"/>
            <w:r w:rsidRPr="001F7B46">
              <w:rPr>
                <w:color w:val="000000" w:themeColor="text1"/>
                <w:szCs w:val="24"/>
                <w:lang w:val="fr-FR"/>
              </w:rPr>
              <w:t>energie</w:t>
            </w:r>
            <w:proofErr w:type="spellEnd"/>
            <w:r w:rsidRPr="001F7B46">
              <w:rPr>
                <w:color w:val="000000" w:themeColor="text1"/>
                <w:szCs w:val="24"/>
                <w:lang w:val="fr-FR"/>
              </w:rPr>
              <w:t>;</w:t>
            </w:r>
            <w:proofErr w:type="gramEnd"/>
            <w:r w:rsidRPr="001F7B46">
              <w:rPr>
                <w:color w:val="000000" w:themeColor="text1"/>
                <w:szCs w:val="24"/>
                <w:lang w:val="fr-FR"/>
              </w:rPr>
              <w:t xml:space="preserve"> </w:t>
            </w:r>
          </w:p>
          <w:p w14:paraId="0262B7E3" w14:textId="77777777" w:rsidR="00B86D46" w:rsidRPr="001F7B46" w:rsidRDefault="00B86D46" w:rsidP="007F46D6">
            <w:pPr>
              <w:pStyle w:val="Listparagraf"/>
              <w:numPr>
                <w:ilvl w:val="0"/>
                <w:numId w:val="31"/>
              </w:numPr>
              <w:spacing w:after="60"/>
              <w:ind w:left="714" w:hanging="357"/>
              <w:rPr>
                <w:color w:val="000000" w:themeColor="text1"/>
                <w:szCs w:val="24"/>
                <w:lang w:val="fr-FR"/>
              </w:rPr>
            </w:pPr>
            <w:r w:rsidRPr="001F7B46">
              <w:rPr>
                <w:color w:val="000000" w:themeColor="text1"/>
                <w:szCs w:val="24"/>
                <w:lang w:val="fr-FR"/>
              </w:rPr>
              <w:t xml:space="preserve">40,4% </w:t>
            </w:r>
            <w:proofErr w:type="spellStart"/>
            <w:r w:rsidRPr="001F7B46">
              <w:rPr>
                <w:color w:val="000000" w:themeColor="text1"/>
                <w:szCs w:val="24"/>
                <w:lang w:val="fr-FR"/>
              </w:rPr>
              <w:t>reducere</w:t>
            </w:r>
            <w:proofErr w:type="spellEnd"/>
            <w:r w:rsidRPr="001F7B46">
              <w:rPr>
                <w:color w:val="000000" w:themeColor="text1"/>
                <w:szCs w:val="24"/>
                <w:lang w:val="fr-FR"/>
              </w:rPr>
              <w:t xml:space="preserve"> a </w:t>
            </w:r>
            <w:proofErr w:type="spellStart"/>
            <w:r w:rsidRPr="001F7B46">
              <w:rPr>
                <w:color w:val="000000" w:themeColor="text1"/>
                <w:szCs w:val="24"/>
                <w:lang w:val="fr-FR"/>
              </w:rPr>
              <w:t>consumului</w:t>
            </w:r>
            <w:proofErr w:type="spellEnd"/>
            <w:r w:rsidRPr="001F7B46">
              <w:rPr>
                <w:color w:val="000000" w:themeColor="text1"/>
                <w:szCs w:val="24"/>
                <w:lang w:val="fr-FR"/>
              </w:rPr>
              <w:t xml:space="preserve"> final de </w:t>
            </w:r>
            <w:proofErr w:type="spellStart"/>
            <w:r w:rsidRPr="001F7B46">
              <w:rPr>
                <w:color w:val="000000" w:themeColor="text1"/>
                <w:szCs w:val="24"/>
                <w:lang w:val="fr-FR"/>
              </w:rPr>
              <w:t>energie</w:t>
            </w:r>
            <w:proofErr w:type="spellEnd"/>
            <w:r w:rsidRPr="001F7B46">
              <w:rPr>
                <w:color w:val="000000" w:themeColor="text1"/>
                <w:szCs w:val="24"/>
                <w:lang w:val="fr-FR"/>
              </w:rPr>
              <w:t xml:space="preserve"> </w:t>
            </w:r>
            <w:proofErr w:type="spellStart"/>
            <w:r w:rsidRPr="001F7B46">
              <w:rPr>
                <w:color w:val="000000" w:themeColor="text1"/>
                <w:szCs w:val="24"/>
                <w:lang w:val="fr-FR"/>
              </w:rPr>
              <w:t>față</w:t>
            </w:r>
            <w:proofErr w:type="spellEnd"/>
            <w:r w:rsidRPr="001F7B46">
              <w:rPr>
                <w:color w:val="000000" w:themeColor="text1"/>
                <w:szCs w:val="24"/>
                <w:lang w:val="fr-FR"/>
              </w:rPr>
              <w:t xml:space="preserve"> de </w:t>
            </w:r>
            <w:proofErr w:type="spellStart"/>
            <w:r w:rsidRPr="001F7B46">
              <w:rPr>
                <w:color w:val="000000" w:themeColor="text1"/>
                <w:szCs w:val="24"/>
                <w:lang w:val="fr-FR"/>
              </w:rPr>
              <w:t>proiecția</w:t>
            </w:r>
            <w:proofErr w:type="spellEnd"/>
            <w:r w:rsidRPr="001F7B46">
              <w:rPr>
                <w:color w:val="000000" w:themeColor="text1"/>
                <w:szCs w:val="24"/>
                <w:lang w:val="fr-FR"/>
              </w:rPr>
              <w:t xml:space="preserve"> PRIMES 2007.</w:t>
            </w:r>
          </w:p>
          <w:p w14:paraId="597A2B4E" w14:textId="77777777" w:rsidR="00BA702F" w:rsidRPr="001F7B46" w:rsidRDefault="00BA702F" w:rsidP="00BA702F">
            <w:pPr>
              <w:pStyle w:val="Listparagraf"/>
              <w:spacing w:after="60"/>
              <w:ind w:left="714"/>
              <w:rPr>
                <w:color w:val="000000" w:themeColor="text1"/>
                <w:szCs w:val="24"/>
                <w:lang w:val="fr-FR"/>
              </w:rPr>
            </w:pPr>
          </w:p>
          <w:p w14:paraId="35B2C33E" w14:textId="77777777" w:rsidR="000D50E4" w:rsidRPr="001F7B46" w:rsidRDefault="00B86D46" w:rsidP="003D262C">
            <w:pPr>
              <w:rPr>
                <w:color w:val="000000" w:themeColor="text1"/>
                <w:szCs w:val="24"/>
                <w:lang w:val="fr-FR"/>
              </w:rPr>
            </w:pPr>
            <w:proofErr w:type="spellStart"/>
            <w:r w:rsidRPr="001F7B46">
              <w:rPr>
                <w:color w:val="000000" w:themeColor="text1"/>
                <w:szCs w:val="24"/>
                <w:lang w:val="fr-FR"/>
              </w:rPr>
              <w:t>Obiectivele</w:t>
            </w:r>
            <w:proofErr w:type="spellEnd"/>
            <w:r w:rsidRPr="001F7B46">
              <w:rPr>
                <w:color w:val="000000" w:themeColor="text1"/>
                <w:szCs w:val="24"/>
                <w:lang w:val="fr-FR"/>
              </w:rPr>
              <w:t xml:space="preserve"> </w:t>
            </w:r>
            <w:proofErr w:type="spellStart"/>
            <w:r w:rsidRPr="001F7B46">
              <w:rPr>
                <w:color w:val="000000" w:themeColor="text1"/>
                <w:szCs w:val="24"/>
                <w:lang w:val="fr-FR"/>
              </w:rPr>
              <w:t>Strategiei</w:t>
            </w:r>
            <w:proofErr w:type="spellEnd"/>
            <w:r w:rsidRPr="001F7B46">
              <w:rPr>
                <w:color w:val="000000" w:themeColor="text1"/>
                <w:szCs w:val="24"/>
                <w:lang w:val="fr-FR"/>
              </w:rPr>
              <w:t xml:space="preserve"> </w:t>
            </w:r>
            <w:proofErr w:type="spellStart"/>
            <w:r w:rsidRPr="001F7B46">
              <w:rPr>
                <w:color w:val="000000" w:themeColor="text1"/>
                <w:szCs w:val="24"/>
                <w:lang w:val="fr-FR"/>
              </w:rPr>
              <w:t>sunt</w:t>
            </w:r>
            <w:proofErr w:type="spellEnd"/>
            <w:r w:rsidRPr="001F7B46">
              <w:rPr>
                <w:color w:val="000000" w:themeColor="text1"/>
                <w:szCs w:val="24"/>
                <w:lang w:val="fr-FR"/>
              </w:rPr>
              <w:t>:</w:t>
            </w:r>
            <w:r w:rsidR="003D262C" w:rsidRPr="001F7B46">
              <w:rPr>
                <w:color w:val="000000" w:themeColor="text1"/>
                <w:szCs w:val="24"/>
                <w:lang w:val="fr-FR"/>
              </w:rPr>
              <w:t xml:space="preserve"> </w:t>
            </w:r>
          </w:p>
          <w:p w14:paraId="5AB35D42" w14:textId="4FAA03B7" w:rsidR="000D50E4" w:rsidRPr="001F7B46" w:rsidRDefault="002E2380" w:rsidP="003D262C">
            <w:pPr>
              <w:rPr>
                <w:color w:val="000000" w:themeColor="text1"/>
                <w:szCs w:val="24"/>
                <w:lang w:val="fr-FR"/>
              </w:rPr>
            </w:pPr>
            <w:r w:rsidRPr="001F7B46">
              <w:rPr>
                <w:color w:val="000000" w:themeColor="text1"/>
                <w:szCs w:val="24"/>
                <w:lang w:val="fr-FR"/>
              </w:rPr>
              <w:t xml:space="preserve">- </w:t>
            </w:r>
            <w:proofErr w:type="spellStart"/>
            <w:r w:rsidR="00B86D46" w:rsidRPr="001F7B46">
              <w:rPr>
                <w:color w:val="000000" w:themeColor="text1"/>
                <w:szCs w:val="24"/>
                <w:lang w:val="fr-FR"/>
              </w:rPr>
              <w:t>Asigurarea</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accesului</w:t>
            </w:r>
            <w:proofErr w:type="spellEnd"/>
            <w:r w:rsidR="00B86D46" w:rsidRPr="001F7B46">
              <w:rPr>
                <w:color w:val="000000" w:themeColor="text1"/>
                <w:szCs w:val="24"/>
                <w:lang w:val="fr-FR"/>
              </w:rPr>
              <w:t xml:space="preserve"> la </w:t>
            </w:r>
            <w:proofErr w:type="spellStart"/>
            <w:r w:rsidR="00B86D46" w:rsidRPr="001F7B46">
              <w:rPr>
                <w:color w:val="000000" w:themeColor="text1"/>
                <w:szCs w:val="24"/>
                <w:lang w:val="fr-FR"/>
              </w:rPr>
              <w:t>energie</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electrică</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și</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termică</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pentru</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toți</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consumatorii</w:t>
            </w:r>
            <w:proofErr w:type="spellEnd"/>
            <w:r w:rsidR="00B86D46" w:rsidRPr="001F7B46">
              <w:rPr>
                <w:color w:val="000000" w:themeColor="text1"/>
                <w:szCs w:val="24"/>
                <w:lang w:val="fr-FR"/>
              </w:rPr>
              <w:t>;</w:t>
            </w:r>
            <w:r w:rsidR="003D262C" w:rsidRPr="001F7B46">
              <w:rPr>
                <w:color w:val="000000" w:themeColor="text1"/>
                <w:szCs w:val="24"/>
                <w:lang w:val="fr-FR"/>
              </w:rPr>
              <w:t xml:space="preserve"> </w:t>
            </w:r>
            <w:r w:rsidRPr="001F7B46">
              <w:rPr>
                <w:color w:val="000000" w:themeColor="text1"/>
                <w:szCs w:val="24"/>
                <w:lang w:val="fr-FR"/>
              </w:rPr>
              <w:t xml:space="preserve">- </w:t>
            </w:r>
            <w:r w:rsidR="00B86D46" w:rsidRPr="001F7B46">
              <w:rPr>
                <w:color w:val="000000" w:themeColor="text1"/>
                <w:szCs w:val="24"/>
                <w:lang w:val="fr-FR"/>
              </w:rPr>
              <w:t xml:space="preserve">Energie </w:t>
            </w:r>
            <w:proofErr w:type="spellStart"/>
            <w:r w:rsidR="00B86D46" w:rsidRPr="001F7B46">
              <w:rPr>
                <w:color w:val="000000" w:themeColor="text1"/>
                <w:szCs w:val="24"/>
                <w:lang w:val="fr-FR"/>
              </w:rPr>
              <w:t>curată</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și</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eficiență</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energetică</w:t>
            </w:r>
            <w:proofErr w:type="spellEnd"/>
            <w:r w:rsidR="00B86D46" w:rsidRPr="001F7B46">
              <w:rPr>
                <w:color w:val="000000" w:themeColor="text1"/>
                <w:szCs w:val="24"/>
                <w:lang w:val="fr-FR"/>
              </w:rPr>
              <w:t>;</w:t>
            </w:r>
            <w:r w:rsidR="003D262C" w:rsidRPr="001F7B46">
              <w:rPr>
                <w:color w:val="000000" w:themeColor="text1"/>
                <w:szCs w:val="24"/>
                <w:lang w:val="fr-FR"/>
              </w:rPr>
              <w:t xml:space="preserve"> </w:t>
            </w:r>
          </w:p>
          <w:p w14:paraId="5B8EC857" w14:textId="485D5D18" w:rsidR="000D50E4" w:rsidRPr="001F7B46" w:rsidRDefault="002E2380" w:rsidP="003D262C">
            <w:pPr>
              <w:rPr>
                <w:color w:val="000000" w:themeColor="text1"/>
                <w:szCs w:val="24"/>
                <w:lang w:val="fr-FR"/>
              </w:rPr>
            </w:pPr>
            <w:r w:rsidRPr="001F7B46">
              <w:rPr>
                <w:color w:val="000000" w:themeColor="text1"/>
                <w:szCs w:val="24"/>
                <w:lang w:val="fr-FR"/>
              </w:rPr>
              <w:t xml:space="preserve">- </w:t>
            </w:r>
            <w:proofErr w:type="spellStart"/>
            <w:r w:rsidR="00B86D46" w:rsidRPr="001F7B46">
              <w:rPr>
                <w:color w:val="000000" w:themeColor="text1"/>
                <w:szCs w:val="24"/>
                <w:lang w:val="fr-FR"/>
              </w:rPr>
              <w:t>Modernizarea</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sistemului</w:t>
            </w:r>
            <w:proofErr w:type="spellEnd"/>
            <w:r w:rsidR="00B86D46" w:rsidRPr="001F7B46">
              <w:rPr>
                <w:color w:val="000000" w:themeColor="text1"/>
                <w:szCs w:val="24"/>
                <w:lang w:val="fr-FR"/>
              </w:rPr>
              <w:t xml:space="preserve"> de </w:t>
            </w:r>
            <w:proofErr w:type="spellStart"/>
            <w:r w:rsidR="00B86D46" w:rsidRPr="001F7B46">
              <w:rPr>
                <w:color w:val="000000" w:themeColor="text1"/>
                <w:szCs w:val="24"/>
                <w:lang w:val="fr-FR"/>
              </w:rPr>
              <w:t>guvernanță</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corporativă</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și</w:t>
            </w:r>
            <w:proofErr w:type="spellEnd"/>
            <w:r w:rsidR="00B86D46" w:rsidRPr="001F7B46">
              <w:rPr>
                <w:color w:val="000000" w:themeColor="text1"/>
                <w:szCs w:val="24"/>
                <w:lang w:val="fr-FR"/>
              </w:rPr>
              <w:t xml:space="preserve"> a </w:t>
            </w:r>
            <w:proofErr w:type="spellStart"/>
            <w:r w:rsidR="00B86D46" w:rsidRPr="001F7B46">
              <w:rPr>
                <w:color w:val="000000" w:themeColor="text1"/>
                <w:szCs w:val="24"/>
                <w:lang w:val="fr-FR"/>
              </w:rPr>
              <w:t>capacității</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instituționale</w:t>
            </w:r>
            <w:proofErr w:type="spellEnd"/>
            <w:r w:rsidR="00B86D46" w:rsidRPr="001F7B46">
              <w:rPr>
                <w:color w:val="000000" w:themeColor="text1"/>
                <w:szCs w:val="24"/>
                <w:lang w:val="fr-FR"/>
              </w:rPr>
              <w:t xml:space="preserve"> de </w:t>
            </w:r>
            <w:proofErr w:type="spellStart"/>
            <w:proofErr w:type="gramStart"/>
            <w:r w:rsidR="00B86D46" w:rsidRPr="001F7B46">
              <w:rPr>
                <w:color w:val="000000" w:themeColor="text1"/>
                <w:szCs w:val="24"/>
                <w:lang w:val="fr-FR"/>
              </w:rPr>
              <w:t>reglementare</w:t>
            </w:r>
            <w:proofErr w:type="spellEnd"/>
            <w:r w:rsidR="00B86D46" w:rsidRPr="001F7B46">
              <w:rPr>
                <w:color w:val="000000" w:themeColor="text1"/>
                <w:szCs w:val="24"/>
                <w:lang w:val="fr-FR"/>
              </w:rPr>
              <w:t>;</w:t>
            </w:r>
            <w:proofErr w:type="gramEnd"/>
            <w:r w:rsidR="003D262C" w:rsidRPr="001F7B46">
              <w:rPr>
                <w:color w:val="000000" w:themeColor="text1"/>
                <w:szCs w:val="24"/>
                <w:lang w:val="fr-FR"/>
              </w:rPr>
              <w:t xml:space="preserve"> </w:t>
            </w:r>
          </w:p>
          <w:p w14:paraId="541F165D" w14:textId="52DCC933" w:rsidR="000D50E4" w:rsidRPr="001F7B46" w:rsidRDefault="002E2380" w:rsidP="003D262C">
            <w:pPr>
              <w:rPr>
                <w:color w:val="000000" w:themeColor="text1"/>
                <w:szCs w:val="24"/>
                <w:lang w:val="fr-FR"/>
              </w:rPr>
            </w:pPr>
            <w:r w:rsidRPr="001F7B46">
              <w:rPr>
                <w:color w:val="000000" w:themeColor="text1"/>
                <w:szCs w:val="24"/>
                <w:lang w:val="fr-FR"/>
              </w:rPr>
              <w:t xml:space="preserve">- </w:t>
            </w:r>
            <w:proofErr w:type="spellStart"/>
            <w:r w:rsidR="00B86D46" w:rsidRPr="001F7B46">
              <w:rPr>
                <w:color w:val="000000" w:themeColor="text1"/>
                <w:szCs w:val="24"/>
                <w:lang w:val="fr-FR"/>
              </w:rPr>
              <w:t>Protecția</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consumatorului</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vulnerabil</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și</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reducerea</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sărăciei</w:t>
            </w:r>
            <w:proofErr w:type="spellEnd"/>
            <w:r w:rsidR="00B86D46" w:rsidRPr="001F7B46">
              <w:rPr>
                <w:color w:val="000000" w:themeColor="text1"/>
                <w:szCs w:val="24"/>
                <w:lang w:val="fr-FR"/>
              </w:rPr>
              <w:t xml:space="preserve"> </w:t>
            </w:r>
            <w:proofErr w:type="spellStart"/>
            <w:r w:rsidR="00B86D46" w:rsidRPr="001F7B46">
              <w:rPr>
                <w:color w:val="000000" w:themeColor="text1"/>
                <w:szCs w:val="24"/>
                <w:lang w:val="fr-FR"/>
              </w:rPr>
              <w:t>energetice</w:t>
            </w:r>
            <w:proofErr w:type="spellEnd"/>
            <w:r w:rsidR="00B86D46" w:rsidRPr="001F7B46">
              <w:rPr>
                <w:color w:val="000000" w:themeColor="text1"/>
                <w:szCs w:val="24"/>
                <w:lang w:val="fr-FR"/>
              </w:rPr>
              <w:t>;</w:t>
            </w:r>
            <w:r w:rsidR="003D262C" w:rsidRPr="001F7B46">
              <w:rPr>
                <w:color w:val="000000" w:themeColor="text1"/>
                <w:szCs w:val="24"/>
                <w:lang w:val="fr-FR"/>
              </w:rPr>
              <w:t xml:space="preserve"> </w:t>
            </w:r>
          </w:p>
          <w:p w14:paraId="70850769" w14:textId="7B1F84C9" w:rsidR="00516CF6" w:rsidRPr="001F7B46" w:rsidRDefault="002E2380" w:rsidP="00516CF6">
            <w:pPr>
              <w:rPr>
                <w:color w:val="000000" w:themeColor="text1"/>
                <w:szCs w:val="24"/>
                <w:lang w:val="fr-FR"/>
              </w:rPr>
            </w:pPr>
            <w:r w:rsidRPr="001F7B46">
              <w:rPr>
                <w:color w:val="000000" w:themeColor="text1"/>
                <w:szCs w:val="24"/>
                <w:lang w:val="fr-FR"/>
              </w:rPr>
              <w:t xml:space="preserve">- </w:t>
            </w:r>
            <w:proofErr w:type="spellStart"/>
            <w:r w:rsidR="00516CF6" w:rsidRPr="001F7B46">
              <w:rPr>
                <w:color w:val="000000" w:themeColor="text1"/>
                <w:szCs w:val="24"/>
                <w:lang w:val="fr-FR"/>
              </w:rPr>
              <w:t>Realizarea</w:t>
            </w:r>
            <w:proofErr w:type="spellEnd"/>
            <w:r w:rsidR="00516CF6" w:rsidRPr="001F7B46">
              <w:rPr>
                <w:color w:val="000000" w:themeColor="text1"/>
                <w:szCs w:val="24"/>
                <w:lang w:val="fr-FR"/>
              </w:rPr>
              <w:t xml:space="preserve"> de </w:t>
            </w:r>
            <w:proofErr w:type="spellStart"/>
            <w:r w:rsidR="00516CF6" w:rsidRPr="001F7B46">
              <w:rPr>
                <w:color w:val="000000" w:themeColor="text1"/>
                <w:szCs w:val="24"/>
                <w:lang w:val="fr-FR"/>
              </w:rPr>
              <w:t>piețe</w:t>
            </w:r>
            <w:proofErr w:type="spellEnd"/>
            <w:r w:rsidR="00516CF6" w:rsidRPr="001F7B46">
              <w:rPr>
                <w:color w:val="000000" w:themeColor="text1"/>
                <w:szCs w:val="24"/>
                <w:lang w:val="fr-FR"/>
              </w:rPr>
              <w:t xml:space="preserve"> de </w:t>
            </w:r>
            <w:proofErr w:type="spellStart"/>
            <w:r w:rsidR="00516CF6" w:rsidRPr="001F7B46">
              <w:rPr>
                <w:color w:val="000000" w:themeColor="text1"/>
                <w:szCs w:val="24"/>
                <w:lang w:val="fr-FR"/>
              </w:rPr>
              <w:t>energie</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competitive</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baza</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unei</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economii</w:t>
            </w:r>
            <w:proofErr w:type="spellEnd"/>
            <w:r w:rsidR="00516CF6" w:rsidRPr="001F7B46">
              <w:rPr>
                <w:color w:val="000000" w:themeColor="text1"/>
                <w:szCs w:val="24"/>
                <w:lang w:val="fr-FR"/>
              </w:rPr>
              <w:t xml:space="preserve"> </w:t>
            </w:r>
            <w:proofErr w:type="spellStart"/>
            <w:proofErr w:type="gramStart"/>
            <w:r w:rsidR="00516CF6" w:rsidRPr="001F7B46">
              <w:rPr>
                <w:color w:val="000000" w:themeColor="text1"/>
                <w:szCs w:val="24"/>
                <w:lang w:val="fr-FR"/>
              </w:rPr>
              <w:t>competitive</w:t>
            </w:r>
            <w:proofErr w:type="spellEnd"/>
            <w:r w:rsidR="00516CF6" w:rsidRPr="001F7B46">
              <w:rPr>
                <w:color w:val="000000" w:themeColor="text1"/>
                <w:szCs w:val="24"/>
                <w:lang w:val="fr-FR"/>
              </w:rPr>
              <w:t>;</w:t>
            </w:r>
            <w:proofErr w:type="gramEnd"/>
            <w:r w:rsidR="00516CF6" w:rsidRPr="001F7B46">
              <w:rPr>
                <w:color w:val="000000" w:themeColor="text1"/>
                <w:szCs w:val="24"/>
                <w:lang w:val="fr-FR"/>
              </w:rPr>
              <w:t xml:space="preserve"> </w:t>
            </w:r>
          </w:p>
          <w:p w14:paraId="3A7A3E82" w14:textId="03361C5E" w:rsidR="00516CF6" w:rsidRPr="001F7B46" w:rsidRDefault="002E2380" w:rsidP="00516CF6">
            <w:pPr>
              <w:rPr>
                <w:color w:val="000000" w:themeColor="text1"/>
                <w:szCs w:val="24"/>
                <w:lang w:val="fr-FR"/>
              </w:rPr>
            </w:pPr>
            <w:r w:rsidRPr="001F7B46">
              <w:rPr>
                <w:color w:val="000000" w:themeColor="text1"/>
                <w:szCs w:val="24"/>
                <w:lang w:val="fr-FR"/>
              </w:rPr>
              <w:t xml:space="preserve">- </w:t>
            </w:r>
            <w:proofErr w:type="spellStart"/>
            <w:r w:rsidR="00516CF6" w:rsidRPr="001F7B46">
              <w:rPr>
                <w:color w:val="000000" w:themeColor="text1"/>
                <w:szCs w:val="24"/>
                <w:lang w:val="fr-FR"/>
              </w:rPr>
              <w:t>Creșterea</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calității</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învățământului</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în</w:t>
            </w:r>
            <w:proofErr w:type="spellEnd"/>
            <w:r w:rsidR="00516CF6" w:rsidRPr="001F7B46">
              <w:rPr>
                <w:color w:val="000000" w:themeColor="text1"/>
                <w:szCs w:val="24"/>
                <w:lang w:val="fr-FR"/>
              </w:rPr>
              <w:t xml:space="preserve"> </w:t>
            </w:r>
            <w:proofErr w:type="spellStart"/>
            <w:proofErr w:type="gramStart"/>
            <w:r w:rsidR="00516CF6" w:rsidRPr="001F7B46">
              <w:rPr>
                <w:color w:val="000000" w:themeColor="text1"/>
                <w:szCs w:val="24"/>
                <w:lang w:val="fr-FR"/>
              </w:rPr>
              <w:t>domeniul</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energiei</w:t>
            </w:r>
            <w:proofErr w:type="spellEnd"/>
            <w:proofErr w:type="gramEnd"/>
            <w:r w:rsidR="00516CF6" w:rsidRPr="001F7B46">
              <w:rPr>
                <w:color w:val="000000" w:themeColor="text1"/>
                <w:szCs w:val="24"/>
                <w:lang w:val="fr-FR"/>
              </w:rPr>
              <w:t xml:space="preserve"> </w:t>
            </w:r>
            <w:proofErr w:type="spellStart"/>
            <w:r w:rsidR="00516CF6" w:rsidRPr="001F7B46">
              <w:rPr>
                <w:color w:val="000000" w:themeColor="text1"/>
                <w:szCs w:val="24"/>
                <w:lang w:val="fr-FR"/>
              </w:rPr>
              <w:t>și</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formarea</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continuă</w:t>
            </w:r>
            <w:proofErr w:type="spellEnd"/>
            <w:r w:rsidR="00516CF6" w:rsidRPr="001F7B46">
              <w:rPr>
                <w:color w:val="000000" w:themeColor="text1"/>
                <w:szCs w:val="24"/>
                <w:lang w:val="fr-FR"/>
              </w:rPr>
              <w:t xml:space="preserve"> a </w:t>
            </w:r>
            <w:proofErr w:type="spellStart"/>
            <w:r w:rsidR="00516CF6" w:rsidRPr="001F7B46">
              <w:rPr>
                <w:color w:val="000000" w:themeColor="text1"/>
                <w:szCs w:val="24"/>
                <w:lang w:val="fr-FR"/>
              </w:rPr>
              <w:t>resursei</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umane</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calificate</w:t>
            </w:r>
            <w:proofErr w:type="spellEnd"/>
            <w:r w:rsidR="00516CF6" w:rsidRPr="001F7B46">
              <w:rPr>
                <w:color w:val="000000" w:themeColor="text1"/>
                <w:szCs w:val="24"/>
                <w:lang w:val="fr-FR"/>
              </w:rPr>
              <w:t xml:space="preserve">; </w:t>
            </w:r>
          </w:p>
          <w:p w14:paraId="7EBCC256" w14:textId="4DEAF3AD" w:rsidR="00516CF6" w:rsidRPr="001F7B46" w:rsidRDefault="002E2380" w:rsidP="00516CF6">
            <w:pPr>
              <w:rPr>
                <w:color w:val="000000" w:themeColor="text1"/>
                <w:szCs w:val="24"/>
                <w:lang w:val="fr-FR"/>
              </w:rPr>
            </w:pPr>
            <w:r w:rsidRPr="001F7B46">
              <w:rPr>
                <w:color w:val="000000" w:themeColor="text1"/>
                <w:szCs w:val="24"/>
                <w:lang w:val="fr-FR"/>
              </w:rPr>
              <w:t xml:space="preserve">- </w:t>
            </w:r>
            <w:proofErr w:type="spellStart"/>
            <w:r w:rsidR="00516CF6" w:rsidRPr="001F7B46">
              <w:rPr>
                <w:color w:val="000000" w:themeColor="text1"/>
                <w:szCs w:val="24"/>
                <w:lang w:val="fr-FR"/>
              </w:rPr>
              <w:t>Obținerea</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statutului</w:t>
            </w:r>
            <w:proofErr w:type="spellEnd"/>
            <w:r w:rsidR="00516CF6" w:rsidRPr="001F7B46">
              <w:rPr>
                <w:color w:val="000000" w:themeColor="text1"/>
                <w:szCs w:val="24"/>
                <w:lang w:val="fr-FR"/>
              </w:rPr>
              <w:t xml:space="preserve"> de </w:t>
            </w:r>
            <w:proofErr w:type="spellStart"/>
            <w:r w:rsidR="00516CF6" w:rsidRPr="001F7B46">
              <w:rPr>
                <w:color w:val="000000" w:themeColor="text1"/>
                <w:szCs w:val="24"/>
                <w:lang w:val="fr-FR"/>
              </w:rPr>
              <w:t>furnizor</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regional</w:t>
            </w:r>
            <w:proofErr w:type="spellEnd"/>
            <w:r w:rsidR="00516CF6" w:rsidRPr="001F7B46">
              <w:rPr>
                <w:color w:val="000000" w:themeColor="text1"/>
                <w:szCs w:val="24"/>
                <w:lang w:val="fr-FR"/>
              </w:rPr>
              <w:t xml:space="preserve"> de </w:t>
            </w:r>
            <w:proofErr w:type="spellStart"/>
            <w:r w:rsidR="00516CF6" w:rsidRPr="001F7B46">
              <w:rPr>
                <w:color w:val="000000" w:themeColor="text1"/>
                <w:szCs w:val="24"/>
                <w:lang w:val="fr-FR"/>
              </w:rPr>
              <w:t>securitate</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energetică</w:t>
            </w:r>
            <w:proofErr w:type="spellEnd"/>
            <w:r w:rsidR="00516CF6" w:rsidRPr="001F7B46">
              <w:rPr>
                <w:color w:val="000000" w:themeColor="text1"/>
                <w:szCs w:val="24"/>
                <w:lang w:val="fr-FR"/>
              </w:rPr>
              <w:t xml:space="preserve">; </w:t>
            </w:r>
          </w:p>
          <w:p w14:paraId="2A785787" w14:textId="49931029" w:rsidR="00516CF6" w:rsidRPr="001F7B46" w:rsidRDefault="002E2380" w:rsidP="00516CF6">
            <w:pPr>
              <w:spacing w:after="60"/>
              <w:rPr>
                <w:color w:val="000000" w:themeColor="text1"/>
                <w:szCs w:val="24"/>
                <w:lang w:val="fr-FR"/>
              </w:rPr>
            </w:pPr>
            <w:r w:rsidRPr="001F7B46">
              <w:rPr>
                <w:color w:val="000000" w:themeColor="text1"/>
                <w:szCs w:val="24"/>
                <w:lang w:val="fr-FR"/>
              </w:rPr>
              <w:t xml:space="preserve">- </w:t>
            </w:r>
            <w:proofErr w:type="spellStart"/>
            <w:r w:rsidR="00516CF6" w:rsidRPr="001F7B46">
              <w:rPr>
                <w:color w:val="000000" w:themeColor="text1"/>
                <w:szCs w:val="24"/>
                <w:lang w:val="fr-FR"/>
              </w:rPr>
              <w:t>Creșterea</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aportului</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energetic</w:t>
            </w:r>
            <w:proofErr w:type="spellEnd"/>
            <w:r w:rsidR="00516CF6" w:rsidRPr="001F7B46">
              <w:rPr>
                <w:color w:val="000000" w:themeColor="text1"/>
                <w:szCs w:val="24"/>
                <w:lang w:val="fr-FR"/>
              </w:rPr>
              <w:t xml:space="preserve"> al </w:t>
            </w:r>
            <w:proofErr w:type="spellStart"/>
            <w:r w:rsidR="00516CF6" w:rsidRPr="001F7B46">
              <w:rPr>
                <w:color w:val="000000" w:themeColor="text1"/>
                <w:szCs w:val="24"/>
                <w:lang w:val="fr-FR"/>
              </w:rPr>
              <w:t>României</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pe</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piețele</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regionale</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și</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europene</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prin</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valorificarea</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resurselor</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energetice</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primare</w:t>
            </w:r>
            <w:proofErr w:type="spellEnd"/>
            <w:r w:rsidR="00516CF6" w:rsidRPr="001F7B46">
              <w:rPr>
                <w:color w:val="000000" w:themeColor="text1"/>
                <w:szCs w:val="24"/>
                <w:lang w:val="fr-FR"/>
              </w:rPr>
              <w:t xml:space="preserve"> </w:t>
            </w:r>
            <w:proofErr w:type="spellStart"/>
            <w:r w:rsidR="00516CF6" w:rsidRPr="001F7B46">
              <w:rPr>
                <w:color w:val="000000" w:themeColor="text1"/>
                <w:szCs w:val="24"/>
                <w:lang w:val="fr-FR"/>
              </w:rPr>
              <w:t>naționale</w:t>
            </w:r>
            <w:proofErr w:type="spellEnd"/>
            <w:r w:rsidR="00516CF6" w:rsidRPr="001F7B46">
              <w:rPr>
                <w:color w:val="000000" w:themeColor="text1"/>
                <w:szCs w:val="24"/>
                <w:lang w:val="fr-FR"/>
              </w:rPr>
              <w:t>.</w:t>
            </w:r>
          </w:p>
          <w:p w14:paraId="3EDC2D5F" w14:textId="77777777" w:rsidR="00BA702F" w:rsidRPr="001F7B46" w:rsidRDefault="00BA702F" w:rsidP="00516CF6">
            <w:pPr>
              <w:spacing w:after="60"/>
              <w:rPr>
                <w:color w:val="000000" w:themeColor="text1"/>
                <w:szCs w:val="24"/>
                <w:lang w:val="fr-FR"/>
              </w:rPr>
            </w:pPr>
          </w:p>
          <w:p w14:paraId="1FC56DC8" w14:textId="77777777" w:rsidR="00BA702F" w:rsidRPr="001F7B46" w:rsidRDefault="00BA702F" w:rsidP="00516CF6">
            <w:pPr>
              <w:spacing w:after="60"/>
              <w:rPr>
                <w:color w:val="000000" w:themeColor="text1"/>
                <w:szCs w:val="24"/>
                <w:lang w:val="fr-FR"/>
              </w:rPr>
            </w:pPr>
          </w:p>
          <w:p w14:paraId="50604B63" w14:textId="1A0F6D09" w:rsidR="00B86D46" w:rsidRPr="001F7B46" w:rsidRDefault="003D262C" w:rsidP="007F46D6">
            <w:pPr>
              <w:spacing w:after="60"/>
              <w:rPr>
                <w:color w:val="000000" w:themeColor="text1"/>
                <w:szCs w:val="24"/>
                <w:lang w:val="fr-FR"/>
              </w:rPr>
            </w:pPr>
            <w:proofErr w:type="spellStart"/>
            <w:r w:rsidRPr="001F7B46">
              <w:rPr>
                <w:color w:val="000000" w:themeColor="text1"/>
                <w:szCs w:val="24"/>
                <w:lang w:val="fr-FR"/>
              </w:rPr>
              <w:lastRenderedPageBreak/>
              <w:t>Definirea</w:t>
            </w:r>
            <w:proofErr w:type="spellEnd"/>
            <w:r w:rsidRPr="001F7B46">
              <w:rPr>
                <w:color w:val="000000" w:themeColor="text1"/>
                <w:szCs w:val="24"/>
                <w:lang w:val="fr-FR"/>
              </w:rPr>
              <w:t xml:space="preserve"> </w:t>
            </w:r>
            <w:proofErr w:type="spellStart"/>
            <w:r w:rsidRPr="001F7B46">
              <w:rPr>
                <w:color w:val="000000" w:themeColor="text1"/>
                <w:szCs w:val="24"/>
                <w:lang w:val="fr-FR"/>
              </w:rPr>
              <w:t>viziunii</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a </w:t>
            </w:r>
            <w:proofErr w:type="spellStart"/>
            <w:r w:rsidRPr="001F7B46">
              <w:rPr>
                <w:color w:val="000000" w:themeColor="text1"/>
                <w:szCs w:val="24"/>
                <w:lang w:val="fr-FR"/>
              </w:rPr>
              <w:t>obiectivelor</w:t>
            </w:r>
            <w:proofErr w:type="spellEnd"/>
            <w:r w:rsidRPr="001F7B46">
              <w:rPr>
                <w:color w:val="000000" w:themeColor="text1"/>
                <w:szCs w:val="24"/>
                <w:lang w:val="fr-FR"/>
              </w:rPr>
              <w:t xml:space="preserve"> </w:t>
            </w:r>
            <w:proofErr w:type="spellStart"/>
            <w:r w:rsidRPr="001F7B46">
              <w:rPr>
                <w:color w:val="000000" w:themeColor="text1"/>
                <w:szCs w:val="24"/>
                <w:lang w:val="fr-FR"/>
              </w:rPr>
              <w:t>fundamentale</w:t>
            </w:r>
            <w:proofErr w:type="spellEnd"/>
            <w:r w:rsidRPr="001F7B46">
              <w:rPr>
                <w:color w:val="000000" w:themeColor="text1"/>
                <w:szCs w:val="24"/>
                <w:lang w:val="fr-FR"/>
              </w:rPr>
              <w:t xml:space="preserve">, a </w:t>
            </w:r>
            <w:proofErr w:type="spellStart"/>
            <w:r w:rsidRPr="001F7B46">
              <w:rPr>
                <w:color w:val="000000" w:themeColor="text1"/>
                <w:szCs w:val="24"/>
                <w:lang w:val="fr-FR"/>
              </w:rPr>
              <w:t>luat</w:t>
            </w:r>
            <w:proofErr w:type="spellEnd"/>
            <w:r w:rsidRPr="001F7B46">
              <w:rPr>
                <w:color w:val="000000" w:themeColor="text1"/>
                <w:szCs w:val="24"/>
                <w:lang w:val="fr-FR"/>
              </w:rPr>
              <w:t xml:space="preserve">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considerare</w:t>
            </w:r>
            <w:proofErr w:type="spellEnd"/>
            <w:r w:rsidRPr="001F7B46">
              <w:rPr>
                <w:color w:val="000000" w:themeColor="text1"/>
                <w:szCs w:val="24"/>
                <w:lang w:val="fr-FR"/>
              </w:rPr>
              <w:t xml:space="preserve"> </w:t>
            </w:r>
            <w:proofErr w:type="spellStart"/>
            <w:r w:rsidRPr="001F7B46">
              <w:rPr>
                <w:color w:val="000000" w:themeColor="text1"/>
                <w:szCs w:val="24"/>
                <w:lang w:val="fr-FR"/>
              </w:rPr>
              <w:t>resursele</w:t>
            </w:r>
            <w:proofErr w:type="spellEnd"/>
            <w:r w:rsidRPr="001F7B46">
              <w:rPr>
                <w:color w:val="000000" w:themeColor="text1"/>
                <w:szCs w:val="24"/>
                <w:lang w:val="fr-FR"/>
              </w:rPr>
              <w:t xml:space="preserve"> </w:t>
            </w:r>
            <w:proofErr w:type="spellStart"/>
            <w:r w:rsidRPr="001F7B46">
              <w:rPr>
                <w:color w:val="000000" w:themeColor="text1"/>
                <w:szCs w:val="24"/>
                <w:lang w:val="fr-FR"/>
              </w:rPr>
              <w:t>energetice</w:t>
            </w:r>
            <w:proofErr w:type="spellEnd"/>
            <w:r w:rsidRPr="001F7B46">
              <w:rPr>
                <w:color w:val="000000" w:themeColor="text1"/>
                <w:szCs w:val="24"/>
                <w:lang w:val="fr-FR"/>
              </w:rPr>
              <w:t xml:space="preserve"> </w:t>
            </w:r>
            <w:proofErr w:type="spellStart"/>
            <w:r w:rsidRPr="001F7B46">
              <w:rPr>
                <w:color w:val="000000" w:themeColor="text1"/>
                <w:szCs w:val="24"/>
                <w:lang w:val="fr-FR"/>
              </w:rPr>
              <w:t>ale</w:t>
            </w:r>
            <w:proofErr w:type="spellEnd"/>
            <w:r w:rsidRPr="001F7B46">
              <w:rPr>
                <w:color w:val="000000" w:themeColor="text1"/>
                <w:szCs w:val="24"/>
                <w:lang w:val="fr-FR"/>
              </w:rPr>
              <w:t xml:space="preserve"> </w:t>
            </w:r>
            <w:proofErr w:type="spellStart"/>
            <w:r w:rsidRPr="001F7B46">
              <w:rPr>
                <w:color w:val="000000" w:themeColor="text1"/>
                <w:szCs w:val="24"/>
                <w:lang w:val="fr-FR"/>
              </w:rPr>
              <w:t>țării</w:t>
            </w:r>
            <w:proofErr w:type="spellEnd"/>
            <w:r w:rsidRPr="001F7B46">
              <w:rPr>
                <w:color w:val="000000" w:themeColor="text1"/>
                <w:szCs w:val="24"/>
                <w:lang w:val="fr-FR"/>
              </w:rPr>
              <w:t xml:space="preserve">, </w:t>
            </w:r>
            <w:proofErr w:type="spellStart"/>
            <w:r w:rsidRPr="001F7B46">
              <w:rPr>
                <w:color w:val="000000" w:themeColor="text1"/>
                <w:szCs w:val="24"/>
                <w:lang w:val="fr-FR"/>
              </w:rPr>
              <w:t>precum</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faptul</w:t>
            </w:r>
            <w:proofErr w:type="spellEnd"/>
            <w:r w:rsidRPr="001F7B46">
              <w:rPr>
                <w:color w:val="000000" w:themeColor="text1"/>
                <w:szCs w:val="24"/>
                <w:lang w:val="fr-FR"/>
              </w:rPr>
              <w:t xml:space="preserve"> </w:t>
            </w:r>
            <w:proofErr w:type="spellStart"/>
            <w:r w:rsidRPr="001F7B46">
              <w:rPr>
                <w:color w:val="000000" w:themeColor="text1"/>
                <w:szCs w:val="24"/>
                <w:lang w:val="fr-FR"/>
              </w:rPr>
              <w:t>că</w:t>
            </w:r>
            <w:proofErr w:type="spellEnd"/>
            <w:r w:rsidRPr="001F7B46">
              <w:rPr>
                <w:color w:val="000000" w:themeColor="text1"/>
                <w:szCs w:val="24"/>
                <w:lang w:val="fr-FR"/>
              </w:rPr>
              <w:t xml:space="preserve"> </w:t>
            </w:r>
            <w:proofErr w:type="spellStart"/>
            <w:r w:rsidRPr="001F7B46">
              <w:rPr>
                <w:color w:val="000000" w:themeColor="text1"/>
                <w:szCs w:val="24"/>
                <w:lang w:val="fr-FR"/>
              </w:rPr>
              <w:t>România</w:t>
            </w:r>
            <w:proofErr w:type="spellEnd"/>
            <w:r w:rsidRPr="001F7B46">
              <w:rPr>
                <w:color w:val="000000" w:themeColor="text1"/>
                <w:szCs w:val="24"/>
                <w:lang w:val="fr-FR"/>
              </w:rPr>
              <w:t xml:space="preserve"> are </w:t>
            </w:r>
            <w:proofErr w:type="spellStart"/>
            <w:r w:rsidRPr="001F7B46">
              <w:rPr>
                <w:color w:val="000000" w:themeColor="text1"/>
                <w:szCs w:val="24"/>
                <w:lang w:val="fr-FR"/>
              </w:rPr>
              <w:t>și</w:t>
            </w:r>
            <w:proofErr w:type="spellEnd"/>
            <w:r w:rsidRPr="001F7B46">
              <w:rPr>
                <w:color w:val="000000" w:themeColor="text1"/>
                <w:szCs w:val="24"/>
                <w:lang w:val="fr-FR"/>
              </w:rPr>
              <w:t xml:space="preserve"> va continua </w:t>
            </w:r>
            <w:proofErr w:type="spellStart"/>
            <w:r w:rsidRPr="001F7B46">
              <w:rPr>
                <w:color w:val="000000" w:themeColor="text1"/>
                <w:szCs w:val="24"/>
                <w:lang w:val="fr-FR"/>
              </w:rPr>
              <w:t>să</w:t>
            </w:r>
            <w:proofErr w:type="spellEnd"/>
            <w:r w:rsidRPr="001F7B46">
              <w:rPr>
                <w:color w:val="000000" w:themeColor="text1"/>
                <w:szCs w:val="24"/>
                <w:lang w:val="fr-FR"/>
              </w:rPr>
              <w:t xml:space="preserve"> se </w:t>
            </w:r>
            <w:proofErr w:type="spellStart"/>
            <w:r w:rsidRPr="001F7B46">
              <w:rPr>
                <w:color w:val="000000" w:themeColor="text1"/>
                <w:szCs w:val="24"/>
                <w:lang w:val="fr-FR"/>
              </w:rPr>
              <w:t>bazeze</w:t>
            </w:r>
            <w:proofErr w:type="spellEnd"/>
            <w:r w:rsidRPr="001F7B46">
              <w:rPr>
                <w:color w:val="000000" w:themeColor="text1"/>
                <w:szCs w:val="24"/>
                <w:lang w:val="fr-FR"/>
              </w:rPr>
              <w:t xml:space="preserve"> </w:t>
            </w:r>
            <w:proofErr w:type="spellStart"/>
            <w:r w:rsidRPr="001F7B46">
              <w:rPr>
                <w:color w:val="000000" w:themeColor="text1"/>
                <w:szCs w:val="24"/>
                <w:lang w:val="fr-FR"/>
              </w:rPr>
              <w:t>pe</w:t>
            </w:r>
            <w:proofErr w:type="spellEnd"/>
            <w:r w:rsidRPr="001F7B46">
              <w:rPr>
                <w:color w:val="000000" w:themeColor="text1"/>
                <w:szCs w:val="24"/>
                <w:lang w:val="fr-FR"/>
              </w:rPr>
              <w:t xml:space="preserve"> un mix </w:t>
            </w:r>
            <w:proofErr w:type="spellStart"/>
            <w:r w:rsidRPr="001F7B46">
              <w:rPr>
                <w:color w:val="000000" w:themeColor="text1"/>
                <w:szCs w:val="24"/>
                <w:lang w:val="fr-FR"/>
              </w:rPr>
              <w:t>energetic</w:t>
            </w:r>
            <w:proofErr w:type="spellEnd"/>
            <w:r w:rsidRPr="001F7B46">
              <w:rPr>
                <w:color w:val="000000" w:themeColor="text1"/>
                <w:szCs w:val="24"/>
                <w:lang w:val="fr-FR"/>
              </w:rPr>
              <w:t xml:space="preserve"> </w:t>
            </w:r>
            <w:proofErr w:type="spellStart"/>
            <w:r w:rsidRPr="001F7B46">
              <w:rPr>
                <w:color w:val="000000" w:themeColor="text1"/>
                <w:szCs w:val="24"/>
                <w:lang w:val="fr-FR"/>
              </w:rPr>
              <w:t>echilibrat</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diversificat</w:t>
            </w:r>
            <w:proofErr w:type="spellEnd"/>
            <w:r w:rsidRPr="001F7B46">
              <w:rPr>
                <w:color w:val="000000" w:themeColor="text1"/>
                <w:szCs w:val="24"/>
                <w:lang w:val="fr-FR"/>
              </w:rPr>
              <w:t xml:space="preserve">, </w:t>
            </w:r>
            <w:proofErr w:type="spellStart"/>
            <w:r w:rsidRPr="001F7B46">
              <w:rPr>
                <w:color w:val="000000" w:themeColor="text1"/>
                <w:szCs w:val="24"/>
                <w:lang w:val="fr-FR"/>
              </w:rPr>
              <w:t>ceea</w:t>
            </w:r>
            <w:proofErr w:type="spellEnd"/>
            <w:r w:rsidRPr="001F7B46">
              <w:rPr>
                <w:color w:val="000000" w:themeColor="text1"/>
                <w:szCs w:val="24"/>
                <w:lang w:val="fr-FR"/>
              </w:rPr>
              <w:t xml:space="preserve"> ce </w:t>
            </w:r>
            <w:proofErr w:type="spellStart"/>
            <w:r w:rsidRPr="001F7B46">
              <w:rPr>
                <w:color w:val="000000" w:themeColor="text1"/>
                <w:szCs w:val="24"/>
                <w:lang w:val="fr-FR"/>
              </w:rPr>
              <w:t>oferă</w:t>
            </w:r>
            <w:proofErr w:type="spellEnd"/>
            <w:r w:rsidRPr="001F7B46">
              <w:rPr>
                <w:color w:val="000000" w:themeColor="text1"/>
                <w:szCs w:val="24"/>
                <w:lang w:val="fr-FR"/>
              </w:rPr>
              <w:t xml:space="preserve"> </w:t>
            </w:r>
            <w:proofErr w:type="spellStart"/>
            <w:r w:rsidRPr="001F7B46">
              <w:rPr>
                <w:color w:val="000000" w:themeColor="text1"/>
                <w:szCs w:val="24"/>
                <w:lang w:val="fr-FR"/>
              </w:rPr>
              <w:t>credibilitate</w:t>
            </w:r>
            <w:proofErr w:type="spellEnd"/>
            <w:r w:rsidRPr="001F7B46">
              <w:rPr>
                <w:color w:val="000000" w:themeColor="text1"/>
                <w:szCs w:val="24"/>
                <w:lang w:val="fr-FR"/>
              </w:rPr>
              <w:t xml:space="preserve"> </w:t>
            </w:r>
            <w:proofErr w:type="spellStart"/>
            <w:r w:rsidRPr="001F7B46">
              <w:rPr>
                <w:color w:val="000000" w:themeColor="text1"/>
                <w:szCs w:val="24"/>
                <w:lang w:val="fr-FR"/>
              </w:rPr>
              <w:t>pentru</w:t>
            </w:r>
            <w:proofErr w:type="spellEnd"/>
            <w:r w:rsidRPr="001F7B46">
              <w:rPr>
                <w:color w:val="000000" w:themeColor="text1"/>
                <w:szCs w:val="24"/>
                <w:lang w:val="fr-FR"/>
              </w:rPr>
              <w:t xml:space="preserve"> </w:t>
            </w:r>
            <w:proofErr w:type="spellStart"/>
            <w:r w:rsidRPr="001F7B46">
              <w:rPr>
                <w:color w:val="000000" w:themeColor="text1"/>
                <w:szCs w:val="24"/>
                <w:lang w:val="fr-FR"/>
              </w:rPr>
              <w:t>asigurarea</w:t>
            </w:r>
            <w:proofErr w:type="spellEnd"/>
            <w:r w:rsidRPr="001F7B46">
              <w:rPr>
                <w:color w:val="000000" w:themeColor="text1"/>
                <w:szCs w:val="24"/>
                <w:lang w:val="fr-FR"/>
              </w:rPr>
              <w:t xml:space="preserve"> </w:t>
            </w:r>
            <w:proofErr w:type="spellStart"/>
            <w:r w:rsidRPr="001F7B46">
              <w:rPr>
                <w:color w:val="000000" w:themeColor="text1"/>
                <w:szCs w:val="24"/>
                <w:lang w:val="fr-FR"/>
              </w:rPr>
              <w:t>pe</w:t>
            </w:r>
            <w:proofErr w:type="spellEnd"/>
            <w:r w:rsidRPr="001F7B46">
              <w:rPr>
                <w:color w:val="000000" w:themeColor="text1"/>
                <w:szCs w:val="24"/>
                <w:lang w:val="fr-FR"/>
              </w:rPr>
              <w:t xml:space="preserve"> </w:t>
            </w:r>
            <w:proofErr w:type="spellStart"/>
            <w:r w:rsidRPr="001F7B46">
              <w:rPr>
                <w:color w:val="000000" w:themeColor="text1"/>
                <w:szCs w:val="24"/>
                <w:lang w:val="fr-FR"/>
              </w:rPr>
              <w:t>termen</w:t>
            </w:r>
            <w:proofErr w:type="spellEnd"/>
            <w:r w:rsidRPr="001F7B46">
              <w:rPr>
                <w:color w:val="000000" w:themeColor="text1"/>
                <w:szCs w:val="24"/>
                <w:lang w:val="fr-FR"/>
              </w:rPr>
              <w:t xml:space="preserve"> </w:t>
            </w:r>
            <w:proofErr w:type="spellStart"/>
            <w:r w:rsidRPr="001F7B46">
              <w:rPr>
                <w:color w:val="000000" w:themeColor="text1"/>
                <w:szCs w:val="24"/>
                <w:lang w:val="fr-FR"/>
              </w:rPr>
              <w:t>lung</w:t>
            </w:r>
            <w:proofErr w:type="spellEnd"/>
            <w:r w:rsidRPr="001F7B46">
              <w:rPr>
                <w:color w:val="000000" w:themeColor="text1"/>
                <w:szCs w:val="24"/>
                <w:lang w:val="fr-FR"/>
              </w:rPr>
              <w:t xml:space="preserve"> a </w:t>
            </w:r>
            <w:proofErr w:type="spellStart"/>
            <w:r w:rsidRPr="001F7B46">
              <w:rPr>
                <w:color w:val="000000" w:themeColor="text1"/>
                <w:szCs w:val="24"/>
                <w:lang w:val="fr-FR"/>
              </w:rPr>
              <w:t>securității</w:t>
            </w:r>
            <w:proofErr w:type="spellEnd"/>
            <w:r w:rsidRPr="001F7B46">
              <w:rPr>
                <w:color w:val="000000" w:themeColor="text1"/>
                <w:szCs w:val="24"/>
                <w:lang w:val="fr-FR"/>
              </w:rPr>
              <w:t xml:space="preserve"> </w:t>
            </w:r>
            <w:proofErr w:type="spellStart"/>
            <w:r w:rsidRPr="001F7B46">
              <w:rPr>
                <w:color w:val="000000" w:themeColor="text1"/>
                <w:szCs w:val="24"/>
                <w:lang w:val="fr-FR"/>
              </w:rPr>
              <w:t>energetice</w:t>
            </w:r>
            <w:proofErr w:type="spellEnd"/>
            <w:r w:rsidRPr="001F7B46">
              <w:rPr>
                <w:color w:val="000000" w:themeColor="text1"/>
                <w:szCs w:val="24"/>
                <w:lang w:val="fr-FR"/>
              </w:rPr>
              <w:t xml:space="preserve"> a </w:t>
            </w:r>
            <w:proofErr w:type="spellStart"/>
            <w:r w:rsidRPr="001F7B46">
              <w:rPr>
                <w:color w:val="000000" w:themeColor="text1"/>
                <w:szCs w:val="24"/>
                <w:lang w:val="fr-FR"/>
              </w:rPr>
              <w:t>țării</w:t>
            </w:r>
            <w:proofErr w:type="spellEnd"/>
            <w:r w:rsidR="007F46D6" w:rsidRPr="001F7B46">
              <w:rPr>
                <w:color w:val="000000" w:themeColor="text1"/>
                <w:szCs w:val="24"/>
                <w:lang w:val="fr-FR"/>
              </w:rPr>
              <w:t>.</w:t>
            </w:r>
          </w:p>
          <w:p w14:paraId="74114415" w14:textId="77777777" w:rsidR="00BA702F" w:rsidRPr="001F7B46" w:rsidRDefault="00BA702F" w:rsidP="007F46D6">
            <w:pPr>
              <w:spacing w:after="60"/>
              <w:rPr>
                <w:color w:val="000000" w:themeColor="text1"/>
                <w:szCs w:val="24"/>
                <w:lang w:val="fr-FR"/>
              </w:rPr>
            </w:pPr>
          </w:p>
          <w:p w14:paraId="556DBCD5" w14:textId="77777777" w:rsidR="00BA702F" w:rsidRPr="001F7B46" w:rsidRDefault="00365C03" w:rsidP="007F46D6">
            <w:pPr>
              <w:pStyle w:val="Frspaiere"/>
              <w:spacing w:after="60"/>
              <w:rPr>
                <w:rFonts w:ascii="Times New Roman" w:hAnsi="Times New Roman"/>
                <w:color w:val="000000" w:themeColor="text1"/>
                <w:szCs w:val="24"/>
                <w:lang w:val="fr-FR"/>
              </w:rPr>
            </w:pPr>
            <w:proofErr w:type="spellStart"/>
            <w:r w:rsidRPr="001F7B46">
              <w:rPr>
                <w:rFonts w:ascii="Times New Roman" w:hAnsi="Times New Roman"/>
                <w:color w:val="000000" w:themeColor="text1"/>
                <w:szCs w:val="24"/>
                <w:lang w:val="fr-FR"/>
              </w:rPr>
              <w:t>Obiectivele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strategice</w:t>
            </w:r>
            <w:proofErr w:type="spellEnd"/>
            <w:r w:rsidRPr="001F7B46">
              <w:rPr>
                <w:rFonts w:ascii="Times New Roman" w:hAnsi="Times New Roman"/>
                <w:color w:val="000000" w:themeColor="text1"/>
                <w:szCs w:val="24"/>
                <w:lang w:val="fr-FR"/>
              </w:rPr>
              <w:t xml:space="preserve"> vor fi </w:t>
            </w:r>
            <w:proofErr w:type="spellStart"/>
            <w:r w:rsidRPr="001F7B46">
              <w:rPr>
                <w:rFonts w:ascii="Times New Roman" w:hAnsi="Times New Roman"/>
                <w:color w:val="000000" w:themeColor="text1"/>
                <w:szCs w:val="24"/>
                <w:lang w:val="fr-FR"/>
              </w:rPr>
              <w:t>îndeplinite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în</w:t>
            </w:r>
            <w:proofErr w:type="spellEnd"/>
            <w:r w:rsidRPr="001F7B46">
              <w:rPr>
                <w:rFonts w:ascii="Times New Roman" w:hAnsi="Times New Roman"/>
                <w:color w:val="000000" w:themeColor="text1"/>
                <w:szCs w:val="24"/>
                <w:lang w:val="fr-FR"/>
              </w:rPr>
              <w:t xml:space="preserve"> mod </w:t>
            </w:r>
            <w:proofErr w:type="spellStart"/>
            <w:r w:rsidRPr="001F7B46">
              <w:rPr>
                <w:rFonts w:ascii="Times New Roman" w:hAnsi="Times New Roman"/>
                <w:color w:val="000000" w:themeColor="text1"/>
                <w:szCs w:val="24"/>
                <w:lang w:val="fr-FR"/>
              </w:rPr>
              <w:t>simultan</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printr</w:t>
            </w:r>
            <w:proofErr w:type="spellEnd"/>
            <w:r w:rsidRPr="001F7B46">
              <w:rPr>
                <w:rFonts w:ascii="Times New Roman" w:hAnsi="Times New Roman"/>
                <w:color w:val="000000" w:themeColor="text1"/>
                <w:szCs w:val="24"/>
                <w:lang w:val="fr-FR"/>
              </w:rPr>
              <w:t xml:space="preserve">-un set de </w:t>
            </w:r>
            <w:proofErr w:type="spellStart"/>
            <w:r w:rsidRPr="001F7B46">
              <w:rPr>
                <w:rFonts w:ascii="Times New Roman" w:hAnsi="Times New Roman"/>
                <w:color w:val="000000" w:themeColor="text1"/>
                <w:szCs w:val="24"/>
                <w:lang w:val="fr-FR"/>
              </w:rPr>
              <w:t>obiective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operaționale</w:t>
            </w:r>
            <w:proofErr w:type="spellEnd"/>
            <w:r w:rsidRPr="001F7B46">
              <w:rPr>
                <w:rFonts w:ascii="Times New Roman" w:hAnsi="Times New Roman"/>
                <w:color w:val="000000" w:themeColor="text1"/>
                <w:szCs w:val="24"/>
                <w:lang w:val="fr-FR"/>
              </w:rPr>
              <w:t xml:space="preserve"> ce au </w:t>
            </w:r>
            <w:proofErr w:type="spellStart"/>
            <w:r w:rsidRPr="001F7B46">
              <w:rPr>
                <w:rFonts w:ascii="Times New Roman" w:hAnsi="Times New Roman"/>
                <w:color w:val="000000" w:themeColor="text1"/>
                <w:szCs w:val="24"/>
                <w:lang w:val="fr-FR"/>
              </w:rPr>
              <w:t>subsumate</w:t>
            </w:r>
            <w:proofErr w:type="spellEnd"/>
            <w:r w:rsidRPr="001F7B46">
              <w:rPr>
                <w:rFonts w:ascii="Times New Roman" w:hAnsi="Times New Roman"/>
                <w:color w:val="000000" w:themeColor="text1"/>
                <w:szCs w:val="24"/>
                <w:lang w:val="fr-FR"/>
              </w:rPr>
              <w:t xml:space="preserve"> o </w:t>
            </w:r>
            <w:proofErr w:type="spellStart"/>
            <w:r w:rsidRPr="001F7B46">
              <w:rPr>
                <w:rFonts w:ascii="Times New Roman" w:hAnsi="Times New Roman"/>
                <w:color w:val="000000" w:themeColor="text1"/>
                <w:szCs w:val="24"/>
                <w:lang w:val="fr-FR"/>
              </w:rPr>
              <w:t>serie</w:t>
            </w:r>
            <w:proofErr w:type="spellEnd"/>
            <w:r w:rsidRPr="001F7B46">
              <w:rPr>
                <w:rFonts w:ascii="Times New Roman" w:hAnsi="Times New Roman"/>
                <w:color w:val="000000" w:themeColor="text1"/>
                <w:szCs w:val="24"/>
                <w:lang w:val="fr-FR"/>
              </w:rPr>
              <w:t xml:space="preserve"> de </w:t>
            </w:r>
            <w:proofErr w:type="spellStart"/>
            <w:r w:rsidRPr="001F7B46">
              <w:rPr>
                <w:rFonts w:ascii="Times New Roman" w:hAnsi="Times New Roman"/>
                <w:color w:val="000000" w:themeColor="text1"/>
                <w:szCs w:val="24"/>
                <w:lang w:val="fr-FR"/>
              </w:rPr>
              <w:t>acțiuni</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prioritare</w:t>
            </w:r>
            <w:proofErr w:type="spellEnd"/>
            <w:r w:rsidRPr="001F7B46">
              <w:rPr>
                <w:rFonts w:ascii="Times New Roman" w:hAnsi="Times New Roman"/>
                <w:color w:val="000000" w:themeColor="text1"/>
                <w:szCs w:val="24"/>
                <w:lang w:val="fr-FR"/>
              </w:rPr>
              <w:t xml:space="preserve"> </w:t>
            </w:r>
            <w:proofErr w:type="spellStart"/>
            <w:r w:rsidRPr="001F7B46">
              <w:rPr>
                <w:rFonts w:ascii="Times New Roman" w:hAnsi="Times New Roman"/>
                <w:color w:val="000000" w:themeColor="text1"/>
                <w:szCs w:val="24"/>
                <w:lang w:val="fr-FR"/>
              </w:rPr>
              <w:t>concrete</w:t>
            </w:r>
            <w:proofErr w:type="spellEnd"/>
            <w:r w:rsidRPr="001F7B46">
              <w:rPr>
                <w:rFonts w:ascii="Times New Roman" w:hAnsi="Times New Roman"/>
                <w:color w:val="000000" w:themeColor="text1"/>
                <w:szCs w:val="24"/>
                <w:lang w:val="fr-FR"/>
              </w:rPr>
              <w:t>.</w:t>
            </w:r>
          </w:p>
          <w:p w14:paraId="22B3FC3D" w14:textId="6DF22419" w:rsidR="00365C03" w:rsidRPr="001F7B46" w:rsidRDefault="00365C03" w:rsidP="007F46D6">
            <w:pPr>
              <w:pStyle w:val="Frspaiere"/>
              <w:spacing w:after="60"/>
              <w:rPr>
                <w:rFonts w:ascii="Times New Roman" w:hAnsi="Times New Roman"/>
                <w:color w:val="000000" w:themeColor="text1"/>
                <w:szCs w:val="24"/>
                <w:lang w:val="fr-FR"/>
              </w:rPr>
            </w:pPr>
            <w:r w:rsidRPr="001F7B46">
              <w:rPr>
                <w:rFonts w:ascii="Times New Roman" w:hAnsi="Times New Roman"/>
                <w:color w:val="000000" w:themeColor="text1"/>
                <w:szCs w:val="24"/>
                <w:lang w:val="fr-FR"/>
              </w:rPr>
              <w:t xml:space="preserve">  </w:t>
            </w:r>
          </w:p>
          <w:p w14:paraId="1A439D9C" w14:textId="40ADBC53" w:rsidR="00D324D2" w:rsidRPr="001F7B46" w:rsidRDefault="00516CF6" w:rsidP="00516CF6">
            <w:pPr>
              <w:rPr>
                <w:color w:val="000000" w:themeColor="text1"/>
                <w:szCs w:val="24"/>
                <w:lang w:val="fr-FR"/>
              </w:rPr>
            </w:pPr>
            <w:proofErr w:type="spellStart"/>
            <w:r w:rsidRPr="001F7B46">
              <w:rPr>
                <w:color w:val="000000" w:themeColor="text1"/>
                <w:szCs w:val="24"/>
                <w:lang w:val="fr-FR"/>
              </w:rPr>
              <w:t>Conform</w:t>
            </w:r>
            <w:proofErr w:type="spellEnd"/>
            <w:r w:rsidRPr="001F7B46">
              <w:rPr>
                <w:color w:val="000000" w:themeColor="text1"/>
                <w:szCs w:val="24"/>
                <w:lang w:val="fr-FR"/>
              </w:rPr>
              <w:t xml:space="preserve"> </w:t>
            </w:r>
            <w:proofErr w:type="spellStart"/>
            <w:r w:rsidRPr="001F7B46">
              <w:rPr>
                <w:color w:val="000000" w:themeColor="text1"/>
                <w:szCs w:val="24"/>
                <w:lang w:val="fr-FR"/>
              </w:rPr>
              <w:t>viziunii</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celor</w:t>
            </w:r>
            <w:proofErr w:type="spellEnd"/>
            <w:r w:rsidRPr="001F7B46">
              <w:rPr>
                <w:color w:val="000000" w:themeColor="text1"/>
                <w:szCs w:val="24"/>
                <w:lang w:val="fr-FR"/>
              </w:rPr>
              <w:t xml:space="preserve"> </w:t>
            </w:r>
            <w:proofErr w:type="spellStart"/>
            <w:r w:rsidRPr="001F7B46">
              <w:rPr>
                <w:color w:val="000000" w:themeColor="text1"/>
                <w:szCs w:val="24"/>
                <w:lang w:val="fr-FR"/>
              </w:rPr>
              <w:t>opt</w:t>
            </w:r>
            <w:proofErr w:type="spellEnd"/>
            <w:r w:rsidRPr="001F7B46">
              <w:rPr>
                <w:color w:val="000000" w:themeColor="text1"/>
                <w:szCs w:val="24"/>
                <w:lang w:val="fr-FR"/>
              </w:rPr>
              <w:t xml:space="preserve"> </w:t>
            </w:r>
            <w:proofErr w:type="spellStart"/>
            <w:r w:rsidRPr="001F7B46">
              <w:rPr>
                <w:color w:val="000000" w:themeColor="text1"/>
                <w:szCs w:val="24"/>
                <w:lang w:val="fr-FR"/>
              </w:rPr>
              <w:t>obiective</w:t>
            </w:r>
            <w:proofErr w:type="spellEnd"/>
            <w:r w:rsidRPr="001F7B46">
              <w:rPr>
                <w:color w:val="000000" w:themeColor="text1"/>
                <w:szCs w:val="24"/>
                <w:lang w:val="fr-FR"/>
              </w:rPr>
              <w:t xml:space="preserve"> </w:t>
            </w:r>
            <w:proofErr w:type="spellStart"/>
            <w:r w:rsidRPr="001F7B46">
              <w:rPr>
                <w:color w:val="000000" w:themeColor="text1"/>
                <w:szCs w:val="24"/>
                <w:lang w:val="fr-FR"/>
              </w:rPr>
              <w:t>fundamentale</w:t>
            </w:r>
            <w:proofErr w:type="spellEnd"/>
            <w:r w:rsidRPr="001F7B46">
              <w:rPr>
                <w:color w:val="000000" w:themeColor="text1"/>
                <w:szCs w:val="24"/>
                <w:lang w:val="fr-FR"/>
              </w:rPr>
              <w:t xml:space="preserve"> </w:t>
            </w:r>
            <w:proofErr w:type="spellStart"/>
            <w:r w:rsidRPr="001F7B46">
              <w:rPr>
                <w:color w:val="000000" w:themeColor="text1"/>
                <w:szCs w:val="24"/>
                <w:lang w:val="fr-FR"/>
              </w:rPr>
              <w:t>ale</w:t>
            </w:r>
            <w:proofErr w:type="spellEnd"/>
            <w:r w:rsidRPr="001F7B46">
              <w:rPr>
                <w:color w:val="000000" w:themeColor="text1"/>
                <w:szCs w:val="24"/>
                <w:lang w:val="fr-FR"/>
              </w:rPr>
              <w:t xml:space="preserve"> </w:t>
            </w:r>
            <w:proofErr w:type="spellStart"/>
            <w:r w:rsidRPr="001F7B46">
              <w:rPr>
                <w:color w:val="000000" w:themeColor="text1"/>
                <w:szCs w:val="24"/>
                <w:lang w:val="fr-FR"/>
              </w:rPr>
              <w:t>Strategiei</w:t>
            </w:r>
            <w:proofErr w:type="spellEnd"/>
            <w:r w:rsidRPr="001F7B46">
              <w:rPr>
                <w:color w:val="000000" w:themeColor="text1"/>
                <w:szCs w:val="24"/>
                <w:lang w:val="fr-FR"/>
              </w:rPr>
              <w:t xml:space="preserve">, </w:t>
            </w:r>
            <w:proofErr w:type="spellStart"/>
            <w:r w:rsidRPr="001F7B46">
              <w:rPr>
                <w:color w:val="000000" w:themeColor="text1"/>
                <w:szCs w:val="24"/>
                <w:lang w:val="fr-FR"/>
              </w:rPr>
              <w:t>dezvoltarea</w:t>
            </w:r>
            <w:proofErr w:type="spellEnd"/>
            <w:r w:rsidRPr="001F7B46">
              <w:rPr>
                <w:color w:val="000000" w:themeColor="text1"/>
                <w:szCs w:val="24"/>
                <w:lang w:val="fr-FR"/>
              </w:rPr>
              <w:t xml:space="preserve"> </w:t>
            </w:r>
            <w:proofErr w:type="spellStart"/>
            <w:r w:rsidRPr="001F7B46">
              <w:rPr>
                <w:color w:val="000000" w:themeColor="text1"/>
                <w:szCs w:val="24"/>
                <w:lang w:val="fr-FR"/>
              </w:rPr>
              <w:t>sectorului</w:t>
            </w:r>
            <w:proofErr w:type="spellEnd"/>
            <w:r w:rsidRPr="001F7B46">
              <w:rPr>
                <w:color w:val="000000" w:themeColor="text1"/>
                <w:szCs w:val="24"/>
                <w:lang w:val="fr-FR"/>
              </w:rPr>
              <w:t xml:space="preserve"> </w:t>
            </w:r>
            <w:proofErr w:type="spellStart"/>
            <w:r w:rsidRPr="001F7B46">
              <w:rPr>
                <w:color w:val="000000" w:themeColor="text1"/>
                <w:szCs w:val="24"/>
                <w:lang w:val="fr-FR"/>
              </w:rPr>
              <w:t>energetic</w:t>
            </w:r>
            <w:proofErr w:type="spellEnd"/>
            <w:r w:rsidRPr="001F7B46">
              <w:rPr>
                <w:color w:val="000000" w:themeColor="text1"/>
                <w:szCs w:val="24"/>
                <w:lang w:val="fr-FR"/>
              </w:rPr>
              <w:t xml:space="preserve"> este direct </w:t>
            </w:r>
            <w:proofErr w:type="spellStart"/>
            <w:r w:rsidRPr="001F7B46">
              <w:rPr>
                <w:color w:val="000000" w:themeColor="text1"/>
                <w:szCs w:val="24"/>
                <w:lang w:val="fr-FR"/>
              </w:rPr>
              <w:t>proporțională</w:t>
            </w:r>
            <w:proofErr w:type="spellEnd"/>
            <w:r w:rsidRPr="001F7B46">
              <w:rPr>
                <w:color w:val="000000" w:themeColor="text1"/>
                <w:szCs w:val="24"/>
                <w:lang w:val="fr-FR"/>
              </w:rPr>
              <w:t xml:space="preserve"> </w:t>
            </w:r>
            <w:proofErr w:type="spellStart"/>
            <w:r w:rsidRPr="001F7B46">
              <w:rPr>
                <w:color w:val="000000" w:themeColor="text1"/>
                <w:szCs w:val="24"/>
                <w:lang w:val="fr-FR"/>
              </w:rPr>
              <w:t>cu</w:t>
            </w:r>
            <w:proofErr w:type="spellEnd"/>
            <w:r w:rsidRPr="001F7B46">
              <w:rPr>
                <w:color w:val="000000" w:themeColor="text1"/>
                <w:szCs w:val="24"/>
                <w:lang w:val="fr-FR"/>
              </w:rPr>
              <w:t xml:space="preserve"> </w:t>
            </w:r>
            <w:proofErr w:type="spellStart"/>
            <w:r w:rsidRPr="001F7B46">
              <w:rPr>
                <w:color w:val="000000" w:themeColor="text1"/>
                <w:szCs w:val="24"/>
                <w:lang w:val="fr-FR"/>
              </w:rPr>
              <w:t>realizarea</w:t>
            </w:r>
            <w:proofErr w:type="spellEnd"/>
            <w:r w:rsidRPr="001F7B46">
              <w:rPr>
                <w:color w:val="000000" w:themeColor="text1"/>
                <w:szCs w:val="24"/>
                <w:lang w:val="fr-FR"/>
              </w:rPr>
              <w:t xml:space="preserve"> </w:t>
            </w:r>
            <w:proofErr w:type="spellStart"/>
            <w:r w:rsidRPr="001F7B46">
              <w:rPr>
                <w:color w:val="000000" w:themeColor="text1"/>
                <w:szCs w:val="24"/>
                <w:lang w:val="fr-FR"/>
              </w:rPr>
              <w:t>proiectelor</w:t>
            </w:r>
            <w:proofErr w:type="spellEnd"/>
            <w:r w:rsidRPr="001F7B46">
              <w:rPr>
                <w:color w:val="000000" w:themeColor="text1"/>
                <w:szCs w:val="24"/>
                <w:lang w:val="fr-FR"/>
              </w:rPr>
              <w:t xml:space="preserve"> de </w:t>
            </w:r>
            <w:proofErr w:type="spellStart"/>
            <w:r w:rsidRPr="001F7B46">
              <w:rPr>
                <w:color w:val="000000" w:themeColor="text1"/>
                <w:szCs w:val="24"/>
                <w:lang w:val="fr-FR"/>
              </w:rPr>
              <w:t>investiţii</w:t>
            </w:r>
            <w:proofErr w:type="spellEnd"/>
            <w:r w:rsidRPr="001F7B46">
              <w:rPr>
                <w:color w:val="000000" w:themeColor="text1"/>
                <w:szCs w:val="24"/>
                <w:lang w:val="fr-FR"/>
              </w:rPr>
              <w:t xml:space="preserve">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sistemul</w:t>
            </w:r>
            <w:proofErr w:type="spellEnd"/>
            <w:r w:rsidRPr="001F7B46">
              <w:rPr>
                <w:color w:val="000000" w:themeColor="text1"/>
                <w:szCs w:val="24"/>
                <w:lang w:val="fr-FR"/>
              </w:rPr>
              <w:t xml:space="preserve"> </w:t>
            </w:r>
            <w:proofErr w:type="spellStart"/>
            <w:r w:rsidRPr="001F7B46">
              <w:rPr>
                <w:color w:val="000000" w:themeColor="text1"/>
                <w:szCs w:val="24"/>
                <w:lang w:val="fr-FR"/>
              </w:rPr>
              <w:t>energetic</w:t>
            </w:r>
            <w:proofErr w:type="spellEnd"/>
            <w:r w:rsidRPr="001F7B46">
              <w:rPr>
                <w:color w:val="000000" w:themeColor="text1"/>
                <w:szCs w:val="24"/>
                <w:lang w:val="fr-FR"/>
              </w:rPr>
              <w:t xml:space="preserve"> </w:t>
            </w:r>
            <w:proofErr w:type="spellStart"/>
            <w:r w:rsidRPr="001F7B46">
              <w:rPr>
                <w:color w:val="000000" w:themeColor="text1"/>
                <w:szCs w:val="24"/>
                <w:lang w:val="fr-FR"/>
              </w:rPr>
              <w:t>românesc</w:t>
            </w:r>
            <w:proofErr w:type="spellEnd"/>
            <w:r w:rsidRPr="001F7B46">
              <w:rPr>
                <w:color w:val="000000" w:themeColor="text1"/>
                <w:szCs w:val="24"/>
                <w:lang w:val="fr-FR"/>
              </w:rPr>
              <w:t xml:space="preserve">. </w:t>
            </w:r>
            <w:proofErr w:type="spellStart"/>
            <w:r w:rsidRPr="001F7B46">
              <w:rPr>
                <w:color w:val="000000" w:themeColor="text1"/>
                <w:szCs w:val="24"/>
                <w:lang w:val="fr-FR"/>
              </w:rPr>
              <w:t>Producerea</w:t>
            </w:r>
            <w:proofErr w:type="spellEnd"/>
            <w:r w:rsidRPr="001F7B46">
              <w:rPr>
                <w:color w:val="000000" w:themeColor="text1"/>
                <w:szCs w:val="24"/>
                <w:lang w:val="fr-FR"/>
              </w:rPr>
              <w:t xml:space="preserve"> de </w:t>
            </w:r>
            <w:proofErr w:type="spellStart"/>
            <w:r w:rsidRPr="001F7B46">
              <w:rPr>
                <w:color w:val="000000" w:themeColor="text1"/>
                <w:szCs w:val="24"/>
                <w:lang w:val="fr-FR"/>
              </w:rPr>
              <w:t>energie</w:t>
            </w:r>
            <w:proofErr w:type="spellEnd"/>
            <w:r w:rsidRPr="001F7B46">
              <w:rPr>
                <w:color w:val="000000" w:themeColor="text1"/>
                <w:szCs w:val="24"/>
                <w:lang w:val="fr-FR"/>
              </w:rPr>
              <w:t xml:space="preserve"> </w:t>
            </w:r>
            <w:proofErr w:type="spellStart"/>
            <w:r w:rsidRPr="001F7B46">
              <w:rPr>
                <w:color w:val="000000" w:themeColor="text1"/>
                <w:szCs w:val="24"/>
                <w:lang w:val="fr-FR"/>
              </w:rPr>
              <w:t>electrică</w:t>
            </w:r>
            <w:proofErr w:type="spellEnd"/>
            <w:r w:rsidRPr="001F7B46">
              <w:rPr>
                <w:color w:val="000000" w:themeColor="text1"/>
                <w:szCs w:val="24"/>
                <w:lang w:val="fr-FR"/>
              </w:rPr>
              <w:t xml:space="preserve"> </w:t>
            </w:r>
            <w:proofErr w:type="spellStart"/>
            <w:r w:rsidRPr="001F7B46">
              <w:rPr>
                <w:color w:val="000000" w:themeColor="text1"/>
                <w:szCs w:val="24"/>
                <w:lang w:val="fr-FR"/>
              </w:rPr>
              <w:t>bazată</w:t>
            </w:r>
            <w:proofErr w:type="spellEnd"/>
            <w:r w:rsidRPr="001F7B46">
              <w:rPr>
                <w:color w:val="000000" w:themeColor="text1"/>
                <w:szCs w:val="24"/>
                <w:lang w:val="fr-FR"/>
              </w:rPr>
              <w:t xml:space="preserve"> </w:t>
            </w:r>
            <w:proofErr w:type="spellStart"/>
            <w:r w:rsidRPr="001F7B46">
              <w:rPr>
                <w:color w:val="000000" w:themeColor="text1"/>
                <w:szCs w:val="24"/>
                <w:lang w:val="fr-FR"/>
              </w:rPr>
              <w:t>pe</w:t>
            </w:r>
            <w:proofErr w:type="spellEnd"/>
            <w:r w:rsidRPr="001F7B46">
              <w:rPr>
                <w:color w:val="000000" w:themeColor="text1"/>
                <w:szCs w:val="24"/>
                <w:lang w:val="fr-FR"/>
              </w:rPr>
              <w:t xml:space="preserve"> </w:t>
            </w:r>
            <w:proofErr w:type="spellStart"/>
            <w:r w:rsidRPr="001F7B46">
              <w:rPr>
                <w:color w:val="000000" w:themeColor="text1"/>
                <w:szCs w:val="24"/>
                <w:lang w:val="fr-FR"/>
              </w:rPr>
              <w:t>tehnologii</w:t>
            </w:r>
            <w:proofErr w:type="spellEnd"/>
            <w:r w:rsidRPr="001F7B46">
              <w:rPr>
                <w:color w:val="000000" w:themeColor="text1"/>
                <w:szCs w:val="24"/>
                <w:lang w:val="fr-FR"/>
              </w:rPr>
              <w:t xml:space="preserve"> </w:t>
            </w:r>
            <w:proofErr w:type="spellStart"/>
            <w:r w:rsidRPr="001F7B46">
              <w:rPr>
                <w:color w:val="000000" w:themeColor="text1"/>
                <w:szCs w:val="24"/>
                <w:lang w:val="fr-FR"/>
              </w:rPr>
              <w:t>cu</w:t>
            </w:r>
            <w:proofErr w:type="spellEnd"/>
            <w:r w:rsidRPr="001F7B46">
              <w:rPr>
                <w:color w:val="000000" w:themeColor="text1"/>
                <w:szCs w:val="24"/>
                <w:lang w:val="fr-FR"/>
              </w:rPr>
              <w:t xml:space="preserve"> </w:t>
            </w:r>
            <w:proofErr w:type="spellStart"/>
            <w:r w:rsidRPr="001F7B46">
              <w:rPr>
                <w:color w:val="000000" w:themeColor="text1"/>
                <w:szCs w:val="24"/>
                <w:lang w:val="fr-FR"/>
              </w:rPr>
              <w:t>emisii</w:t>
            </w:r>
            <w:proofErr w:type="spellEnd"/>
            <w:r w:rsidRPr="001F7B46">
              <w:rPr>
                <w:color w:val="000000" w:themeColor="text1"/>
                <w:szCs w:val="24"/>
                <w:lang w:val="fr-FR"/>
              </w:rPr>
              <w:t xml:space="preserve"> </w:t>
            </w:r>
            <w:proofErr w:type="spellStart"/>
            <w:r w:rsidRPr="001F7B46">
              <w:rPr>
                <w:color w:val="000000" w:themeColor="text1"/>
                <w:szCs w:val="24"/>
                <w:lang w:val="fr-FR"/>
              </w:rPr>
              <w:t>reduse</w:t>
            </w:r>
            <w:proofErr w:type="spellEnd"/>
            <w:r w:rsidRPr="001F7B46">
              <w:rPr>
                <w:color w:val="000000" w:themeColor="text1"/>
                <w:szCs w:val="24"/>
                <w:lang w:val="fr-FR"/>
              </w:rPr>
              <w:t xml:space="preserve"> de </w:t>
            </w:r>
            <w:proofErr w:type="spellStart"/>
            <w:r w:rsidRPr="001F7B46">
              <w:rPr>
                <w:color w:val="000000" w:themeColor="text1"/>
                <w:szCs w:val="24"/>
                <w:lang w:val="fr-FR"/>
              </w:rPr>
              <w:t>carbon</w:t>
            </w:r>
            <w:proofErr w:type="spellEnd"/>
            <w:r w:rsidRPr="001F7B46">
              <w:rPr>
                <w:color w:val="000000" w:themeColor="text1"/>
                <w:szCs w:val="24"/>
                <w:lang w:val="fr-FR"/>
              </w:rPr>
              <w:t xml:space="preserve">, </w:t>
            </w:r>
            <w:proofErr w:type="spellStart"/>
            <w:r w:rsidRPr="001F7B46">
              <w:rPr>
                <w:color w:val="000000" w:themeColor="text1"/>
                <w:szCs w:val="24"/>
                <w:lang w:val="fr-FR"/>
              </w:rPr>
              <w:t>trecerea</w:t>
            </w:r>
            <w:proofErr w:type="spellEnd"/>
            <w:r w:rsidRPr="001F7B46">
              <w:rPr>
                <w:color w:val="000000" w:themeColor="text1"/>
                <w:szCs w:val="24"/>
                <w:lang w:val="fr-FR"/>
              </w:rPr>
              <w:t xml:space="preserve"> de la </w:t>
            </w:r>
            <w:proofErr w:type="spellStart"/>
            <w:r w:rsidRPr="001F7B46">
              <w:rPr>
                <w:color w:val="000000" w:themeColor="text1"/>
                <w:szCs w:val="24"/>
                <w:lang w:val="fr-FR"/>
              </w:rPr>
              <w:t>combustibilii</w:t>
            </w:r>
            <w:proofErr w:type="spellEnd"/>
            <w:r w:rsidRPr="001F7B46">
              <w:rPr>
                <w:color w:val="000000" w:themeColor="text1"/>
                <w:szCs w:val="24"/>
                <w:lang w:val="fr-FR"/>
              </w:rPr>
              <w:t xml:space="preserve"> </w:t>
            </w:r>
            <w:proofErr w:type="spellStart"/>
            <w:r w:rsidRPr="001F7B46">
              <w:rPr>
                <w:color w:val="000000" w:themeColor="text1"/>
                <w:szCs w:val="24"/>
                <w:lang w:val="fr-FR"/>
              </w:rPr>
              <w:t>fosili</w:t>
            </w:r>
            <w:proofErr w:type="spellEnd"/>
            <w:r w:rsidRPr="001F7B46">
              <w:rPr>
                <w:color w:val="000000" w:themeColor="text1"/>
                <w:szCs w:val="24"/>
                <w:lang w:val="fr-FR"/>
              </w:rPr>
              <w:t xml:space="preserve"> </w:t>
            </w:r>
            <w:proofErr w:type="spellStart"/>
            <w:r w:rsidRPr="001F7B46">
              <w:rPr>
                <w:color w:val="000000" w:themeColor="text1"/>
                <w:szCs w:val="24"/>
                <w:lang w:val="fr-FR"/>
              </w:rPr>
              <w:t>solizi</w:t>
            </w:r>
            <w:proofErr w:type="spellEnd"/>
            <w:r w:rsidRPr="001F7B46">
              <w:rPr>
                <w:color w:val="000000" w:themeColor="text1"/>
                <w:szCs w:val="24"/>
                <w:lang w:val="fr-FR"/>
              </w:rPr>
              <w:t xml:space="preserve"> la gaze </w:t>
            </w:r>
            <w:proofErr w:type="spellStart"/>
            <w:r w:rsidRPr="001F7B46">
              <w:rPr>
                <w:color w:val="000000" w:themeColor="text1"/>
                <w:szCs w:val="24"/>
                <w:lang w:val="fr-FR"/>
              </w:rPr>
              <w:t>naturale</w:t>
            </w:r>
            <w:proofErr w:type="spellEnd"/>
            <w:r w:rsidRPr="001F7B46">
              <w:rPr>
                <w:color w:val="000000" w:themeColor="text1"/>
                <w:szCs w:val="24"/>
                <w:lang w:val="fr-FR"/>
              </w:rPr>
              <w:t xml:space="preserve">, </w:t>
            </w:r>
            <w:proofErr w:type="spellStart"/>
            <w:r w:rsidRPr="001F7B46">
              <w:rPr>
                <w:color w:val="000000" w:themeColor="text1"/>
                <w:szCs w:val="24"/>
                <w:lang w:val="fr-FR"/>
              </w:rPr>
              <w:t>producerea</w:t>
            </w:r>
            <w:proofErr w:type="spellEnd"/>
            <w:r w:rsidRPr="001F7B46">
              <w:rPr>
                <w:color w:val="000000" w:themeColor="text1"/>
                <w:szCs w:val="24"/>
                <w:lang w:val="fr-FR"/>
              </w:rPr>
              <w:t xml:space="preserve"> de </w:t>
            </w:r>
            <w:proofErr w:type="spellStart"/>
            <w:r w:rsidRPr="001F7B46">
              <w:rPr>
                <w:color w:val="000000" w:themeColor="text1"/>
                <w:szCs w:val="24"/>
                <w:lang w:val="fr-FR"/>
              </w:rPr>
              <w:t>energie</w:t>
            </w:r>
            <w:proofErr w:type="spellEnd"/>
            <w:r w:rsidRPr="001F7B46">
              <w:rPr>
                <w:color w:val="000000" w:themeColor="text1"/>
                <w:szCs w:val="24"/>
                <w:lang w:val="fr-FR"/>
              </w:rPr>
              <w:t xml:space="preserve"> </w:t>
            </w:r>
            <w:proofErr w:type="spellStart"/>
            <w:r w:rsidRPr="001F7B46">
              <w:rPr>
                <w:color w:val="000000" w:themeColor="text1"/>
                <w:szCs w:val="24"/>
                <w:lang w:val="fr-FR"/>
              </w:rPr>
              <w:t>din</w:t>
            </w:r>
            <w:proofErr w:type="spellEnd"/>
            <w:r w:rsidRPr="001F7B46">
              <w:rPr>
                <w:color w:val="000000" w:themeColor="text1"/>
                <w:szCs w:val="24"/>
                <w:lang w:val="fr-FR"/>
              </w:rPr>
              <w:t xml:space="preserve"> </w:t>
            </w:r>
            <w:proofErr w:type="spellStart"/>
            <w:r w:rsidRPr="001F7B46">
              <w:rPr>
                <w:color w:val="000000" w:themeColor="text1"/>
                <w:szCs w:val="24"/>
                <w:lang w:val="fr-FR"/>
              </w:rPr>
              <w:t>surse</w:t>
            </w:r>
            <w:proofErr w:type="spellEnd"/>
            <w:r w:rsidRPr="001F7B46">
              <w:rPr>
                <w:color w:val="000000" w:themeColor="text1"/>
                <w:szCs w:val="24"/>
                <w:lang w:val="fr-FR"/>
              </w:rPr>
              <w:t xml:space="preserve"> </w:t>
            </w:r>
            <w:proofErr w:type="spellStart"/>
            <w:r w:rsidRPr="001F7B46">
              <w:rPr>
                <w:color w:val="000000" w:themeColor="text1"/>
                <w:szCs w:val="24"/>
                <w:lang w:val="fr-FR"/>
              </w:rPr>
              <w:t>regenerabile</w:t>
            </w:r>
            <w:proofErr w:type="spellEnd"/>
            <w:r w:rsidRPr="001F7B46">
              <w:rPr>
                <w:color w:val="000000" w:themeColor="text1"/>
                <w:szCs w:val="24"/>
                <w:lang w:val="fr-FR"/>
              </w:rPr>
              <w:t xml:space="preserve"> de </w:t>
            </w:r>
            <w:proofErr w:type="spellStart"/>
            <w:r w:rsidRPr="001F7B46">
              <w:rPr>
                <w:color w:val="000000" w:themeColor="text1"/>
                <w:szCs w:val="24"/>
                <w:lang w:val="fr-FR"/>
              </w:rPr>
              <w:t>energie</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punerea</w:t>
            </w:r>
            <w:proofErr w:type="spellEnd"/>
            <w:r w:rsidRPr="001F7B46">
              <w:rPr>
                <w:color w:val="000000" w:themeColor="text1"/>
                <w:szCs w:val="24"/>
                <w:lang w:val="fr-FR"/>
              </w:rPr>
              <w:t xml:space="preserve">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valoare</w:t>
            </w:r>
            <w:proofErr w:type="spellEnd"/>
            <w:r w:rsidRPr="001F7B46">
              <w:rPr>
                <w:color w:val="000000" w:themeColor="text1"/>
                <w:szCs w:val="24"/>
                <w:lang w:val="fr-FR"/>
              </w:rPr>
              <w:t xml:space="preserve"> a </w:t>
            </w:r>
            <w:proofErr w:type="spellStart"/>
            <w:r w:rsidRPr="001F7B46">
              <w:rPr>
                <w:color w:val="000000" w:themeColor="text1"/>
                <w:szCs w:val="24"/>
                <w:lang w:val="fr-FR"/>
              </w:rPr>
              <w:t>resursei</w:t>
            </w:r>
            <w:proofErr w:type="spellEnd"/>
            <w:r w:rsidRPr="001F7B46">
              <w:rPr>
                <w:color w:val="000000" w:themeColor="text1"/>
                <w:szCs w:val="24"/>
                <w:lang w:val="fr-FR"/>
              </w:rPr>
              <w:t xml:space="preserve"> </w:t>
            </w:r>
            <w:proofErr w:type="spellStart"/>
            <w:r w:rsidRPr="001F7B46">
              <w:rPr>
                <w:color w:val="000000" w:themeColor="text1"/>
                <w:szCs w:val="24"/>
                <w:lang w:val="fr-FR"/>
              </w:rPr>
              <w:t>nucleare</w:t>
            </w:r>
            <w:proofErr w:type="spellEnd"/>
            <w:r w:rsidRPr="001F7B46">
              <w:rPr>
                <w:color w:val="000000" w:themeColor="text1"/>
                <w:szCs w:val="24"/>
                <w:lang w:val="fr-FR"/>
              </w:rPr>
              <w:t xml:space="preserve"> </w:t>
            </w:r>
            <w:proofErr w:type="spellStart"/>
            <w:r w:rsidRPr="001F7B46">
              <w:rPr>
                <w:color w:val="000000" w:themeColor="text1"/>
                <w:szCs w:val="24"/>
                <w:lang w:val="fr-FR"/>
              </w:rPr>
              <w:t>reprezintă</w:t>
            </w:r>
            <w:proofErr w:type="spellEnd"/>
            <w:r w:rsidRPr="001F7B46">
              <w:rPr>
                <w:color w:val="000000" w:themeColor="text1"/>
                <w:szCs w:val="24"/>
                <w:lang w:val="fr-FR"/>
              </w:rPr>
              <w:t xml:space="preserve"> </w:t>
            </w:r>
            <w:proofErr w:type="spellStart"/>
            <w:r w:rsidR="002E2380" w:rsidRPr="001F7B46">
              <w:rPr>
                <w:color w:val="000000" w:themeColor="text1"/>
                <w:szCs w:val="24"/>
                <w:lang w:val="fr-FR"/>
              </w:rPr>
              <w:t>investiții</w:t>
            </w:r>
            <w:proofErr w:type="spellEnd"/>
            <w:r w:rsidR="002E2380" w:rsidRPr="001F7B46">
              <w:rPr>
                <w:color w:val="000000" w:themeColor="text1"/>
                <w:szCs w:val="24"/>
                <w:lang w:val="fr-FR"/>
              </w:rPr>
              <w:t xml:space="preserve"> </w:t>
            </w:r>
            <w:proofErr w:type="spellStart"/>
            <w:r w:rsidRPr="001F7B46">
              <w:rPr>
                <w:color w:val="000000" w:themeColor="text1"/>
                <w:szCs w:val="24"/>
                <w:lang w:val="fr-FR"/>
              </w:rPr>
              <w:t>prioritare</w:t>
            </w:r>
            <w:proofErr w:type="spellEnd"/>
            <w:r w:rsidRPr="001F7B46">
              <w:rPr>
                <w:color w:val="000000" w:themeColor="text1"/>
                <w:szCs w:val="24"/>
                <w:lang w:val="fr-FR"/>
              </w:rPr>
              <w:t xml:space="preserve"> </w:t>
            </w:r>
            <w:proofErr w:type="spellStart"/>
            <w:r w:rsidRPr="001F7B46">
              <w:rPr>
                <w:color w:val="000000" w:themeColor="text1"/>
                <w:szCs w:val="24"/>
                <w:lang w:val="fr-FR"/>
              </w:rPr>
              <w:t>pentru</w:t>
            </w:r>
            <w:proofErr w:type="spellEnd"/>
            <w:r w:rsidRPr="001F7B46">
              <w:rPr>
                <w:color w:val="000000" w:themeColor="text1"/>
                <w:szCs w:val="24"/>
                <w:lang w:val="fr-FR"/>
              </w:rPr>
              <w:t xml:space="preserve"> </w:t>
            </w:r>
            <w:proofErr w:type="spellStart"/>
            <w:r w:rsidRPr="001F7B46">
              <w:rPr>
                <w:color w:val="000000" w:themeColor="text1"/>
                <w:szCs w:val="24"/>
                <w:lang w:val="fr-FR"/>
              </w:rPr>
              <w:t>setorul</w:t>
            </w:r>
            <w:proofErr w:type="spellEnd"/>
            <w:r w:rsidRPr="001F7B46">
              <w:rPr>
                <w:color w:val="000000" w:themeColor="text1"/>
                <w:szCs w:val="24"/>
                <w:lang w:val="fr-FR"/>
              </w:rPr>
              <w:t xml:space="preserve"> </w:t>
            </w:r>
            <w:proofErr w:type="spellStart"/>
            <w:r w:rsidRPr="001F7B46">
              <w:rPr>
                <w:color w:val="000000" w:themeColor="text1"/>
                <w:szCs w:val="24"/>
                <w:lang w:val="fr-FR"/>
              </w:rPr>
              <w:t>energetic</w:t>
            </w:r>
            <w:proofErr w:type="spellEnd"/>
            <w:r w:rsidRPr="001F7B46">
              <w:rPr>
                <w:color w:val="000000" w:themeColor="text1"/>
                <w:szCs w:val="24"/>
                <w:lang w:val="fr-FR"/>
              </w:rPr>
              <w:t xml:space="preserve"> </w:t>
            </w:r>
            <w:proofErr w:type="spellStart"/>
            <w:r w:rsidRPr="001F7B46">
              <w:rPr>
                <w:color w:val="000000" w:themeColor="text1"/>
                <w:szCs w:val="24"/>
                <w:lang w:val="fr-FR"/>
              </w:rPr>
              <w:t>românesc</w:t>
            </w:r>
            <w:proofErr w:type="spellEnd"/>
            <w:r w:rsidRPr="001F7B46">
              <w:rPr>
                <w:color w:val="000000" w:themeColor="text1"/>
                <w:szCs w:val="24"/>
                <w:lang w:val="fr-FR"/>
              </w:rPr>
              <w:t xml:space="preserve">, </w:t>
            </w:r>
            <w:r w:rsidR="002E2380" w:rsidRPr="001F7B46">
              <w:rPr>
                <w:color w:val="000000" w:themeColor="text1"/>
                <w:szCs w:val="24"/>
                <w:lang w:val="fr-FR"/>
              </w:rPr>
              <w:t xml:space="preserve">care </w:t>
            </w:r>
            <w:proofErr w:type="spellStart"/>
            <w:r w:rsidR="002E2380" w:rsidRPr="001F7B46">
              <w:rPr>
                <w:color w:val="000000" w:themeColor="text1"/>
                <w:szCs w:val="24"/>
                <w:lang w:val="fr-FR"/>
              </w:rPr>
              <w:t>împreună</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cu</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investițiile</w:t>
            </w:r>
            <w:proofErr w:type="spellEnd"/>
            <w:r w:rsidR="002E2380" w:rsidRPr="001F7B46">
              <w:rPr>
                <w:color w:val="000000" w:themeColor="text1"/>
                <w:szCs w:val="24"/>
                <w:lang w:val="fr-FR"/>
              </w:rPr>
              <w:t xml:space="preserve"> </w:t>
            </w:r>
            <w:proofErr w:type="spellStart"/>
            <w:r w:rsidR="002E2380" w:rsidRPr="001F7B46">
              <w:rPr>
                <w:color w:val="000000" w:themeColor="text1"/>
                <w:szCs w:val="24"/>
                <w:lang w:val="fr-FR"/>
              </w:rPr>
              <w:t>în</w:t>
            </w:r>
            <w:proofErr w:type="spellEnd"/>
            <w:r w:rsidR="002E2380" w:rsidRPr="001F7B46">
              <w:rPr>
                <w:color w:val="000000" w:themeColor="text1"/>
                <w:szCs w:val="24"/>
                <w:lang w:val="fr-FR"/>
              </w:rPr>
              <w:t xml:space="preserve"> </w:t>
            </w:r>
            <w:proofErr w:type="spellStart"/>
            <w:r w:rsidRPr="001F7B46">
              <w:rPr>
                <w:color w:val="000000" w:themeColor="text1"/>
                <w:szCs w:val="24"/>
                <w:lang w:val="fr-FR"/>
              </w:rPr>
              <w:t>digitalizarea</w:t>
            </w:r>
            <w:proofErr w:type="spellEnd"/>
            <w:r w:rsidRPr="001F7B46">
              <w:rPr>
                <w:color w:val="000000" w:themeColor="text1"/>
                <w:szCs w:val="24"/>
                <w:lang w:val="fr-FR"/>
              </w:rPr>
              <w:t xml:space="preserve"> </w:t>
            </w:r>
            <w:proofErr w:type="spellStart"/>
            <w:r w:rsidRPr="001F7B46">
              <w:rPr>
                <w:color w:val="000000" w:themeColor="text1"/>
                <w:szCs w:val="24"/>
                <w:lang w:val="fr-FR"/>
              </w:rPr>
              <w:t>rețelelor</w:t>
            </w:r>
            <w:proofErr w:type="spellEnd"/>
            <w:r w:rsidRPr="001F7B46">
              <w:rPr>
                <w:color w:val="000000" w:themeColor="text1"/>
                <w:szCs w:val="24"/>
                <w:lang w:val="fr-FR"/>
              </w:rPr>
              <w:t xml:space="preserve">, </w:t>
            </w:r>
            <w:proofErr w:type="spellStart"/>
            <w:r w:rsidR="002E2380" w:rsidRPr="001F7B46">
              <w:rPr>
                <w:color w:val="000000" w:themeColor="text1"/>
                <w:szCs w:val="24"/>
                <w:lang w:val="fr-FR"/>
              </w:rPr>
              <w:t>în</w:t>
            </w:r>
            <w:proofErr w:type="spellEnd"/>
            <w:r w:rsidR="002E2380" w:rsidRPr="001F7B46">
              <w:rPr>
                <w:color w:val="000000" w:themeColor="text1"/>
                <w:szCs w:val="24"/>
                <w:lang w:val="fr-FR"/>
              </w:rPr>
              <w:t xml:space="preserve"> </w:t>
            </w:r>
            <w:proofErr w:type="spellStart"/>
            <w:r w:rsidRPr="001F7B46">
              <w:rPr>
                <w:color w:val="000000" w:themeColor="text1"/>
                <w:szCs w:val="24"/>
                <w:lang w:val="fr-FR"/>
              </w:rPr>
              <w:t>stocare</w:t>
            </w:r>
            <w:proofErr w:type="spellEnd"/>
            <w:r w:rsidRPr="001F7B46">
              <w:rPr>
                <w:color w:val="000000" w:themeColor="text1"/>
                <w:szCs w:val="24"/>
                <w:lang w:val="fr-FR"/>
              </w:rPr>
              <w:t xml:space="preserve">, </w:t>
            </w:r>
            <w:proofErr w:type="spellStart"/>
            <w:r w:rsidRPr="001F7B46">
              <w:rPr>
                <w:color w:val="000000" w:themeColor="text1"/>
                <w:szCs w:val="24"/>
                <w:lang w:val="fr-FR"/>
              </w:rPr>
              <w:t>utilizarea</w:t>
            </w:r>
            <w:proofErr w:type="spellEnd"/>
            <w:r w:rsidRPr="001F7B46">
              <w:rPr>
                <w:color w:val="000000" w:themeColor="text1"/>
                <w:szCs w:val="24"/>
                <w:lang w:val="fr-FR"/>
              </w:rPr>
              <w:t xml:space="preserve"> </w:t>
            </w:r>
            <w:proofErr w:type="spellStart"/>
            <w:r w:rsidRPr="001F7B46">
              <w:rPr>
                <w:color w:val="000000" w:themeColor="text1"/>
                <w:szCs w:val="24"/>
                <w:lang w:val="fr-FR"/>
              </w:rPr>
              <w:t>hidrogenului</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002E2380" w:rsidRPr="001F7B46">
              <w:rPr>
                <w:color w:val="000000" w:themeColor="text1"/>
                <w:szCs w:val="24"/>
                <w:lang w:val="fr-FR"/>
              </w:rPr>
              <w:t>în</w:t>
            </w:r>
            <w:proofErr w:type="spellEnd"/>
            <w:r w:rsidR="002E2380" w:rsidRPr="001F7B46">
              <w:rPr>
                <w:color w:val="000000" w:themeColor="text1"/>
                <w:szCs w:val="24"/>
                <w:lang w:val="fr-FR"/>
              </w:rPr>
              <w:t xml:space="preserve"> </w:t>
            </w:r>
            <w:proofErr w:type="spellStart"/>
            <w:r w:rsidRPr="001F7B46">
              <w:rPr>
                <w:color w:val="000000" w:themeColor="text1"/>
                <w:szCs w:val="24"/>
                <w:lang w:val="fr-FR"/>
              </w:rPr>
              <w:t>măsurile</w:t>
            </w:r>
            <w:proofErr w:type="spellEnd"/>
            <w:r w:rsidRPr="001F7B46">
              <w:rPr>
                <w:color w:val="000000" w:themeColor="text1"/>
                <w:szCs w:val="24"/>
                <w:lang w:val="fr-FR"/>
              </w:rPr>
              <w:t xml:space="preserve"> de </w:t>
            </w:r>
            <w:proofErr w:type="spellStart"/>
            <w:r w:rsidRPr="001F7B46">
              <w:rPr>
                <w:color w:val="000000" w:themeColor="text1"/>
                <w:szCs w:val="24"/>
                <w:lang w:val="fr-FR"/>
              </w:rPr>
              <w:t>eficiență</w:t>
            </w:r>
            <w:proofErr w:type="spellEnd"/>
            <w:r w:rsidRPr="001F7B46">
              <w:rPr>
                <w:color w:val="000000" w:themeColor="text1"/>
                <w:szCs w:val="24"/>
                <w:lang w:val="fr-FR"/>
              </w:rPr>
              <w:t xml:space="preserve"> </w:t>
            </w:r>
            <w:proofErr w:type="spellStart"/>
            <w:r w:rsidRPr="001F7B46">
              <w:rPr>
                <w:color w:val="000000" w:themeColor="text1"/>
                <w:szCs w:val="24"/>
                <w:lang w:val="fr-FR"/>
              </w:rPr>
              <w:t>energetică</w:t>
            </w:r>
            <w:proofErr w:type="spellEnd"/>
            <w:r w:rsidR="002E2380" w:rsidRPr="001F7B46">
              <w:rPr>
                <w:color w:val="000000" w:themeColor="text1"/>
                <w:szCs w:val="24"/>
                <w:lang w:val="fr-FR"/>
              </w:rPr>
              <w:t>,</w:t>
            </w:r>
            <w:r w:rsidRPr="001F7B46">
              <w:rPr>
                <w:color w:val="000000" w:themeColor="text1"/>
                <w:szCs w:val="24"/>
                <w:lang w:val="fr-FR"/>
              </w:rPr>
              <w:t xml:space="preserve"> vor </w:t>
            </w:r>
            <w:proofErr w:type="spellStart"/>
            <w:r w:rsidRPr="001F7B46">
              <w:rPr>
                <w:color w:val="000000" w:themeColor="text1"/>
                <w:szCs w:val="24"/>
                <w:lang w:val="fr-FR"/>
              </w:rPr>
              <w:t>contribui</w:t>
            </w:r>
            <w:proofErr w:type="spellEnd"/>
            <w:r w:rsidRPr="001F7B46">
              <w:rPr>
                <w:color w:val="000000" w:themeColor="text1"/>
                <w:szCs w:val="24"/>
                <w:lang w:val="fr-FR"/>
              </w:rPr>
              <w:t xml:space="preserve"> la </w:t>
            </w:r>
            <w:proofErr w:type="spellStart"/>
            <w:r w:rsidRPr="001F7B46">
              <w:rPr>
                <w:color w:val="000000" w:themeColor="text1"/>
                <w:szCs w:val="24"/>
                <w:lang w:val="fr-FR"/>
              </w:rPr>
              <w:t>atingerea</w:t>
            </w:r>
            <w:proofErr w:type="spellEnd"/>
            <w:r w:rsidRPr="001F7B46">
              <w:rPr>
                <w:color w:val="000000" w:themeColor="text1"/>
                <w:szCs w:val="24"/>
                <w:lang w:val="fr-FR"/>
              </w:rPr>
              <w:t xml:space="preserve"> </w:t>
            </w:r>
            <w:proofErr w:type="spellStart"/>
            <w:r w:rsidRPr="001F7B46">
              <w:rPr>
                <w:color w:val="000000" w:themeColor="text1"/>
                <w:szCs w:val="24"/>
                <w:lang w:val="fr-FR"/>
              </w:rPr>
              <w:t>obiectivelor</w:t>
            </w:r>
            <w:proofErr w:type="spellEnd"/>
            <w:r w:rsidRPr="001F7B46">
              <w:rPr>
                <w:color w:val="000000" w:themeColor="text1"/>
                <w:szCs w:val="24"/>
                <w:lang w:val="fr-FR"/>
              </w:rPr>
              <w:t xml:space="preserve"> </w:t>
            </w:r>
            <w:proofErr w:type="spellStart"/>
            <w:r w:rsidRPr="001F7B46">
              <w:rPr>
                <w:color w:val="000000" w:themeColor="text1"/>
                <w:szCs w:val="24"/>
                <w:lang w:val="fr-FR"/>
              </w:rPr>
              <w:t>fundamentale</w:t>
            </w:r>
            <w:proofErr w:type="spellEnd"/>
            <w:r w:rsidRPr="001F7B46">
              <w:rPr>
                <w:color w:val="000000" w:themeColor="text1"/>
                <w:szCs w:val="24"/>
                <w:lang w:val="fr-FR"/>
              </w:rPr>
              <w:t xml:space="preserve"> </w:t>
            </w:r>
            <w:proofErr w:type="spellStart"/>
            <w:r w:rsidRPr="001F7B46">
              <w:rPr>
                <w:color w:val="000000" w:themeColor="text1"/>
                <w:szCs w:val="24"/>
                <w:lang w:val="fr-FR"/>
              </w:rPr>
              <w:t>strategice</w:t>
            </w:r>
            <w:proofErr w:type="spellEnd"/>
            <w:r w:rsidRPr="001F7B46">
              <w:rPr>
                <w:color w:val="000000" w:themeColor="text1"/>
                <w:szCs w:val="24"/>
                <w:lang w:val="fr-FR"/>
              </w:rPr>
              <w:t xml:space="preserve"> de </w:t>
            </w:r>
            <w:proofErr w:type="spellStart"/>
            <w:r w:rsidRPr="001F7B46">
              <w:rPr>
                <w:color w:val="000000" w:themeColor="text1"/>
                <w:szCs w:val="24"/>
                <w:lang w:val="fr-FR"/>
              </w:rPr>
              <w:t>interes</w:t>
            </w:r>
            <w:proofErr w:type="spellEnd"/>
            <w:r w:rsidRPr="001F7B46">
              <w:rPr>
                <w:color w:val="000000" w:themeColor="text1"/>
                <w:szCs w:val="24"/>
                <w:lang w:val="fr-FR"/>
              </w:rPr>
              <w:t xml:space="preserve"> </w:t>
            </w:r>
            <w:proofErr w:type="spellStart"/>
            <w:r w:rsidRPr="001F7B46">
              <w:rPr>
                <w:color w:val="000000" w:themeColor="text1"/>
                <w:szCs w:val="24"/>
                <w:lang w:val="fr-FR"/>
              </w:rPr>
              <w:t>naţional</w:t>
            </w:r>
            <w:proofErr w:type="spellEnd"/>
            <w:r w:rsidRPr="001F7B46">
              <w:rPr>
                <w:color w:val="000000" w:themeColor="text1"/>
                <w:szCs w:val="24"/>
                <w:lang w:val="fr-FR"/>
              </w:rPr>
              <w:t xml:space="preserve"> </w:t>
            </w:r>
            <w:proofErr w:type="spellStart"/>
            <w:r w:rsidRPr="001F7B46">
              <w:rPr>
                <w:color w:val="000000" w:themeColor="text1"/>
                <w:szCs w:val="24"/>
                <w:lang w:val="fr-FR"/>
              </w:rPr>
              <w:t>menționate</w:t>
            </w:r>
            <w:proofErr w:type="spellEnd"/>
            <w:r w:rsidRPr="001F7B46">
              <w:rPr>
                <w:color w:val="000000" w:themeColor="text1"/>
                <w:szCs w:val="24"/>
                <w:lang w:val="fr-FR"/>
              </w:rPr>
              <w:t xml:space="preserve"> mai sus. </w:t>
            </w:r>
          </w:p>
          <w:p w14:paraId="334A0288" w14:textId="47D960AB" w:rsidR="00AC14A9" w:rsidRPr="001F7B46" w:rsidRDefault="007813A2" w:rsidP="004D64EE">
            <w:pPr>
              <w:spacing w:before="120" w:after="200" w:line="276" w:lineRule="auto"/>
              <w:rPr>
                <w:rFonts w:eastAsiaTheme="minorHAnsi"/>
                <w:color w:val="000000" w:themeColor="text1"/>
                <w:szCs w:val="24"/>
                <w:lang w:val="ro-RO"/>
              </w:rPr>
            </w:pP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cursul</w:t>
            </w:r>
            <w:proofErr w:type="spellEnd"/>
            <w:r w:rsidRPr="001F7B46">
              <w:rPr>
                <w:color w:val="000000" w:themeColor="text1"/>
                <w:szCs w:val="24"/>
                <w:lang w:val="fr-FR"/>
              </w:rPr>
              <w:t xml:space="preserve"> </w:t>
            </w:r>
            <w:proofErr w:type="spellStart"/>
            <w:r w:rsidRPr="001F7B46">
              <w:rPr>
                <w:color w:val="000000" w:themeColor="text1"/>
                <w:szCs w:val="24"/>
                <w:lang w:val="fr-FR"/>
              </w:rPr>
              <w:t>anului</w:t>
            </w:r>
            <w:proofErr w:type="spellEnd"/>
            <w:r w:rsidRPr="001F7B46">
              <w:rPr>
                <w:color w:val="000000" w:themeColor="text1"/>
                <w:szCs w:val="24"/>
                <w:lang w:val="fr-FR"/>
              </w:rPr>
              <w:t xml:space="preserve"> 2017</w:t>
            </w:r>
            <w:r w:rsidR="00AC14A9" w:rsidRPr="001F7B46">
              <w:rPr>
                <w:color w:val="000000" w:themeColor="text1"/>
                <w:szCs w:val="24"/>
                <w:lang w:val="fr-FR"/>
              </w:rPr>
              <w:t>,</w:t>
            </w:r>
            <w:r w:rsidRPr="001F7B46">
              <w:rPr>
                <w:color w:val="000000" w:themeColor="text1"/>
                <w:szCs w:val="24"/>
                <w:lang w:val="fr-FR"/>
              </w:rPr>
              <w:t xml:space="preserve"> </w:t>
            </w:r>
            <w:r w:rsidR="00AC14A9" w:rsidRPr="001F7B46">
              <w:rPr>
                <w:rFonts w:eastAsiaTheme="minorHAnsi"/>
                <w:color w:val="000000" w:themeColor="text1"/>
                <w:szCs w:val="24"/>
                <w:lang w:val="ro-RO"/>
              </w:rPr>
              <w:t xml:space="preserve">proiectul Strategiei Energetice a României 2017-2030, cu perspectiva anului 2050, a fost supus evaluării strategice de mediu, în conformitate cu </w:t>
            </w:r>
            <w:r w:rsidR="00AC14A9" w:rsidRPr="001F7B46">
              <w:rPr>
                <w:rFonts w:eastAsiaTheme="minorHAnsi"/>
                <w:i/>
                <w:color w:val="000000" w:themeColor="text1"/>
                <w:szCs w:val="24"/>
                <w:lang w:val="ro-RO"/>
              </w:rPr>
              <w:t>Hotărârea Guvernului nr. 1076/2004 privind stabilirea procedurii de realizare a evaluării de mediu pentru planuri și programe</w:t>
            </w:r>
            <w:r w:rsidR="00AC14A9" w:rsidRPr="001F7B46">
              <w:rPr>
                <w:rFonts w:eastAsiaTheme="minorHAnsi"/>
                <w:color w:val="000000" w:themeColor="text1"/>
                <w:szCs w:val="24"/>
                <w:lang w:val="ro-RO"/>
              </w:rPr>
              <w:t>,  în scopul obținerii avizului de mediu.</w:t>
            </w:r>
          </w:p>
          <w:p w14:paraId="5486CD8A" w14:textId="7603DB0E" w:rsidR="00AC14A9" w:rsidRPr="001F7B46" w:rsidRDefault="00AC14A9" w:rsidP="00AC14A9">
            <w:pPr>
              <w:spacing w:before="120" w:after="200" w:line="276" w:lineRule="auto"/>
              <w:rPr>
                <w:rFonts w:eastAsiaTheme="minorHAnsi"/>
                <w:color w:val="000000" w:themeColor="text1"/>
                <w:szCs w:val="24"/>
                <w:lang w:val="en-US"/>
              </w:rPr>
            </w:pPr>
            <w:r w:rsidRPr="001F7B46">
              <w:rPr>
                <w:rFonts w:eastAsiaTheme="minorHAnsi"/>
                <w:color w:val="000000" w:themeColor="text1"/>
                <w:szCs w:val="24"/>
                <w:lang w:val="ro-RO"/>
              </w:rPr>
              <w:t xml:space="preserve">Pe parcursul perioadei 2018-2019, proiectul Strategiei energetice a fost supus unui amplu proces de consultare publică, inclusiv din punctul de vedere al evaluării de mediu în context </w:t>
            </w:r>
            <w:proofErr w:type="spellStart"/>
            <w:r w:rsidRPr="001F7B46">
              <w:rPr>
                <w:rFonts w:eastAsiaTheme="minorHAnsi"/>
                <w:color w:val="000000" w:themeColor="text1"/>
                <w:szCs w:val="24"/>
                <w:lang w:val="ro-RO"/>
              </w:rPr>
              <w:t>transfrontieră</w:t>
            </w:r>
            <w:proofErr w:type="spellEnd"/>
            <w:r w:rsidRPr="001F7B46">
              <w:rPr>
                <w:rFonts w:eastAsiaTheme="minorHAnsi"/>
                <w:color w:val="000000" w:themeColor="text1"/>
                <w:szCs w:val="24"/>
                <w:lang w:val="ro-RO"/>
              </w:rPr>
              <w:t>, în urma căruia documentul de strategie energetică precum și raportul de mediu și studiul de evaluare adecvată au fost revizuite, variantele actualizate ale acestor documente fiind publicate în cadrul procedurii de evaluare de mediu atât pe site-ul Ministerului Mediului, cât și pe cel al Ministerului Energiei, ulterior, Ministerului Economiei, Energiei și Mediului de Afaceri.</w:t>
            </w:r>
          </w:p>
          <w:p w14:paraId="46D638FF" w14:textId="77777777" w:rsidR="00AC14A9" w:rsidRPr="001F7B46" w:rsidRDefault="00AC14A9" w:rsidP="00AC14A9">
            <w:pPr>
              <w:spacing w:before="120" w:after="200" w:line="276" w:lineRule="auto"/>
              <w:rPr>
                <w:rFonts w:eastAsiaTheme="minorHAnsi"/>
                <w:color w:val="000000" w:themeColor="text1"/>
                <w:szCs w:val="24"/>
                <w:lang w:val="ro-RO"/>
              </w:rPr>
            </w:pPr>
            <w:r w:rsidRPr="001F7B46">
              <w:rPr>
                <w:rFonts w:eastAsiaTheme="minorHAnsi"/>
                <w:color w:val="000000" w:themeColor="text1"/>
                <w:szCs w:val="24"/>
                <w:lang w:val="ro-RO"/>
              </w:rPr>
              <w:t xml:space="preserve">Ultimele </w:t>
            </w:r>
            <w:proofErr w:type="spellStart"/>
            <w:r w:rsidRPr="001F7B46">
              <w:rPr>
                <w:rFonts w:eastAsiaTheme="minorHAnsi"/>
                <w:color w:val="000000" w:themeColor="text1"/>
                <w:szCs w:val="24"/>
                <w:lang w:val="ro-RO"/>
              </w:rPr>
              <w:t>modificari</w:t>
            </w:r>
            <w:proofErr w:type="spellEnd"/>
            <w:r w:rsidRPr="001F7B46">
              <w:rPr>
                <w:rFonts w:eastAsiaTheme="minorHAnsi"/>
                <w:color w:val="000000" w:themeColor="text1"/>
                <w:szCs w:val="24"/>
                <w:lang w:val="ro-RO"/>
              </w:rPr>
              <w:t xml:space="preserve"> ale acestor documente au fost făcute având în vedere propunerile/sugestiile primite de la părțile interesate în cadrul procesului de consultare publică internă și de consultare </w:t>
            </w:r>
            <w:proofErr w:type="spellStart"/>
            <w:r w:rsidRPr="001F7B46">
              <w:rPr>
                <w:rFonts w:eastAsiaTheme="minorHAnsi"/>
                <w:color w:val="000000" w:themeColor="text1"/>
                <w:szCs w:val="24"/>
                <w:lang w:val="ro-RO"/>
              </w:rPr>
              <w:t>transfrontieră</w:t>
            </w:r>
            <w:proofErr w:type="spellEnd"/>
            <w:r w:rsidRPr="001F7B46">
              <w:rPr>
                <w:rFonts w:eastAsiaTheme="minorHAnsi"/>
                <w:color w:val="000000" w:themeColor="text1"/>
                <w:szCs w:val="24"/>
                <w:lang w:val="ro-RO"/>
              </w:rPr>
              <w:t xml:space="preserve">, precum și angajamentul României la efortul comun de îndeplinire a țintelor europene, stabilite pentru anul 2030 în domeniul energiei și climei, în conformitate cu Regulamentul (UE) 2018/1999 din decembrie 2018 privind guvernanța Uniunii Energetice și a acțiunilor climatice. </w:t>
            </w:r>
          </w:p>
          <w:p w14:paraId="508C23F7" w14:textId="34DDEBD9" w:rsidR="008865AF" w:rsidRPr="001F7B46" w:rsidRDefault="008865AF" w:rsidP="008865AF">
            <w:pPr>
              <w:spacing w:after="60"/>
              <w:rPr>
                <w:color w:val="000000" w:themeColor="text1"/>
                <w:szCs w:val="24"/>
                <w:lang w:val="fr-FR"/>
              </w:rPr>
            </w:pPr>
            <w:proofErr w:type="spellStart"/>
            <w:r w:rsidRPr="001F7B46">
              <w:rPr>
                <w:color w:val="000000" w:themeColor="text1"/>
                <w:szCs w:val="24"/>
                <w:lang w:val="fr-FR"/>
              </w:rPr>
              <w:t>Prezentul</w:t>
            </w:r>
            <w:proofErr w:type="spellEnd"/>
            <w:r w:rsidRPr="001F7B46">
              <w:rPr>
                <w:color w:val="000000" w:themeColor="text1"/>
                <w:szCs w:val="24"/>
                <w:lang w:val="fr-FR"/>
              </w:rPr>
              <w:t xml:space="preserve"> </w:t>
            </w:r>
            <w:proofErr w:type="spellStart"/>
            <w:r w:rsidRPr="001F7B46">
              <w:rPr>
                <w:color w:val="000000" w:themeColor="text1"/>
                <w:szCs w:val="24"/>
                <w:lang w:val="fr-FR"/>
              </w:rPr>
              <w:t>text</w:t>
            </w:r>
            <w:proofErr w:type="spellEnd"/>
            <w:r w:rsidRPr="001F7B46">
              <w:rPr>
                <w:color w:val="000000" w:themeColor="text1"/>
                <w:szCs w:val="24"/>
                <w:lang w:val="fr-FR"/>
              </w:rPr>
              <w:t xml:space="preserve"> al </w:t>
            </w:r>
            <w:proofErr w:type="spellStart"/>
            <w:r w:rsidRPr="001F7B46">
              <w:rPr>
                <w:color w:val="000000" w:themeColor="text1"/>
                <w:szCs w:val="24"/>
                <w:lang w:val="fr-FR"/>
              </w:rPr>
              <w:t>Strategiei</w:t>
            </w:r>
            <w:proofErr w:type="spellEnd"/>
            <w:r w:rsidRPr="001F7B46">
              <w:rPr>
                <w:color w:val="000000" w:themeColor="text1"/>
                <w:szCs w:val="24"/>
                <w:lang w:val="fr-FR"/>
              </w:rPr>
              <w:t xml:space="preserve"> </w:t>
            </w:r>
            <w:proofErr w:type="spellStart"/>
            <w:r w:rsidRPr="001F7B46">
              <w:rPr>
                <w:color w:val="000000" w:themeColor="text1"/>
                <w:szCs w:val="24"/>
                <w:lang w:val="fr-FR"/>
              </w:rPr>
              <w:t>energetice</w:t>
            </w:r>
            <w:proofErr w:type="spellEnd"/>
            <w:r w:rsidRPr="001F7B46">
              <w:rPr>
                <w:color w:val="000000" w:themeColor="text1"/>
                <w:szCs w:val="24"/>
                <w:lang w:val="fr-FR"/>
              </w:rPr>
              <w:t xml:space="preserve"> </w:t>
            </w:r>
            <w:r w:rsidRPr="001F7B46">
              <w:rPr>
                <w:rFonts w:eastAsiaTheme="minorHAnsi"/>
                <w:color w:val="000000" w:themeColor="text1"/>
                <w:szCs w:val="24"/>
                <w:lang w:val="ro-RO"/>
              </w:rPr>
              <w:t>a României 2020-2030, cu perspectiva anului 2050, reprezintă forma finală a documentului, rezultată în urma evaluării strategice de mediu</w:t>
            </w:r>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obținerii</w:t>
            </w:r>
            <w:proofErr w:type="spellEnd"/>
            <w:r w:rsidRPr="001F7B46">
              <w:rPr>
                <w:color w:val="000000" w:themeColor="text1"/>
                <w:szCs w:val="24"/>
                <w:lang w:val="fr-FR"/>
              </w:rPr>
              <w:t xml:space="preserve"> </w:t>
            </w:r>
            <w:proofErr w:type="spellStart"/>
            <w:r w:rsidRPr="001F7B46">
              <w:rPr>
                <w:color w:val="000000" w:themeColor="text1"/>
                <w:szCs w:val="24"/>
                <w:lang w:val="fr-FR"/>
              </w:rPr>
              <w:t>Avizului</w:t>
            </w:r>
            <w:proofErr w:type="spellEnd"/>
            <w:r w:rsidRPr="001F7B46">
              <w:rPr>
                <w:color w:val="000000" w:themeColor="text1"/>
                <w:szCs w:val="24"/>
                <w:lang w:val="fr-FR"/>
              </w:rPr>
              <w:t xml:space="preserve"> de </w:t>
            </w:r>
            <w:proofErr w:type="spellStart"/>
            <w:r w:rsidRPr="001F7B46">
              <w:rPr>
                <w:color w:val="000000" w:themeColor="text1"/>
                <w:szCs w:val="24"/>
                <w:lang w:val="fr-FR"/>
              </w:rPr>
              <w:t>mediu</w:t>
            </w:r>
            <w:proofErr w:type="spellEnd"/>
            <w:r w:rsidRPr="001F7B46">
              <w:rPr>
                <w:color w:val="000000" w:themeColor="text1"/>
                <w:szCs w:val="24"/>
                <w:lang w:val="fr-FR"/>
              </w:rPr>
              <w:t xml:space="preserve"> nr. 53 </w:t>
            </w:r>
            <w:proofErr w:type="spellStart"/>
            <w:r w:rsidRPr="001F7B46">
              <w:rPr>
                <w:color w:val="000000" w:themeColor="text1"/>
                <w:szCs w:val="24"/>
                <w:lang w:val="fr-FR"/>
              </w:rPr>
              <w:t>din</w:t>
            </w:r>
            <w:proofErr w:type="spellEnd"/>
            <w:r w:rsidRPr="001F7B46">
              <w:rPr>
                <w:color w:val="000000" w:themeColor="text1"/>
                <w:szCs w:val="24"/>
                <w:lang w:val="fr-FR"/>
              </w:rPr>
              <w:t xml:space="preserve"> 04.11.2020</w:t>
            </w:r>
          </w:p>
          <w:p w14:paraId="09AD377C" w14:textId="77777777" w:rsidR="008865AF" w:rsidRPr="001F7B46" w:rsidRDefault="008865AF" w:rsidP="008865AF">
            <w:pPr>
              <w:spacing w:after="60"/>
              <w:rPr>
                <w:color w:val="000000" w:themeColor="text1"/>
                <w:szCs w:val="24"/>
                <w:lang w:val="fr-FR"/>
              </w:rPr>
            </w:pPr>
            <w:r w:rsidRPr="001F7B46">
              <w:rPr>
                <w:color w:val="000000" w:themeColor="text1"/>
                <w:szCs w:val="24"/>
                <w:lang w:val="fr-FR"/>
              </w:rPr>
              <w:t xml:space="preserve">In </w:t>
            </w:r>
            <w:proofErr w:type="spellStart"/>
            <w:r w:rsidRPr="001F7B46">
              <w:rPr>
                <w:color w:val="000000" w:themeColor="text1"/>
                <w:szCs w:val="24"/>
                <w:lang w:val="fr-FR"/>
              </w:rPr>
              <w:t>conformitate</w:t>
            </w:r>
            <w:proofErr w:type="spellEnd"/>
            <w:r w:rsidRPr="001F7B46">
              <w:rPr>
                <w:color w:val="000000" w:themeColor="text1"/>
                <w:szCs w:val="24"/>
                <w:lang w:val="fr-FR"/>
              </w:rPr>
              <w:t xml:space="preserve"> </w:t>
            </w:r>
            <w:proofErr w:type="spellStart"/>
            <w:r w:rsidRPr="001F7B46">
              <w:rPr>
                <w:color w:val="000000" w:themeColor="text1"/>
                <w:szCs w:val="24"/>
                <w:lang w:val="fr-FR"/>
              </w:rPr>
              <w:t>cu</w:t>
            </w:r>
            <w:proofErr w:type="spellEnd"/>
            <w:r w:rsidRPr="001F7B46">
              <w:rPr>
                <w:color w:val="000000" w:themeColor="text1"/>
                <w:szCs w:val="24"/>
                <w:lang w:val="fr-FR"/>
              </w:rPr>
              <w:t xml:space="preserve"> </w:t>
            </w:r>
            <w:proofErr w:type="spellStart"/>
            <w:r w:rsidRPr="001F7B46">
              <w:rPr>
                <w:color w:val="000000" w:themeColor="text1"/>
                <w:szCs w:val="24"/>
                <w:lang w:val="fr-FR"/>
              </w:rPr>
              <w:t>dispozițiile</w:t>
            </w:r>
            <w:proofErr w:type="spellEnd"/>
            <w:r w:rsidRPr="001F7B46">
              <w:rPr>
                <w:color w:val="000000" w:themeColor="text1"/>
                <w:szCs w:val="24"/>
                <w:lang w:val="fr-FR"/>
              </w:rPr>
              <w:t xml:space="preserve"> art. 4 </w:t>
            </w:r>
            <w:proofErr w:type="spellStart"/>
            <w:r w:rsidRPr="001F7B46">
              <w:rPr>
                <w:color w:val="000000" w:themeColor="text1"/>
                <w:szCs w:val="24"/>
                <w:lang w:val="fr-FR"/>
              </w:rPr>
              <w:t>alin</w:t>
            </w:r>
            <w:proofErr w:type="spellEnd"/>
            <w:r w:rsidRPr="001F7B46">
              <w:rPr>
                <w:color w:val="000000" w:themeColor="text1"/>
                <w:szCs w:val="24"/>
                <w:lang w:val="fr-FR"/>
              </w:rPr>
              <w:t xml:space="preserve"> (1) </w:t>
            </w:r>
            <w:proofErr w:type="spellStart"/>
            <w:r w:rsidRPr="001F7B46">
              <w:rPr>
                <w:color w:val="000000" w:themeColor="text1"/>
                <w:szCs w:val="24"/>
                <w:lang w:val="fr-FR"/>
              </w:rPr>
              <w:t>din</w:t>
            </w:r>
            <w:proofErr w:type="spellEnd"/>
            <w:r w:rsidRPr="001F7B46">
              <w:rPr>
                <w:color w:val="000000" w:themeColor="text1"/>
                <w:szCs w:val="24"/>
                <w:lang w:val="fr-FR"/>
              </w:rPr>
              <w:t xml:space="preserve"> </w:t>
            </w:r>
            <w:proofErr w:type="spellStart"/>
            <w:r w:rsidRPr="001F7B46">
              <w:rPr>
                <w:color w:val="000000" w:themeColor="text1"/>
                <w:szCs w:val="24"/>
                <w:lang w:val="fr-FR"/>
              </w:rPr>
              <w:t>Legea</w:t>
            </w:r>
            <w:proofErr w:type="spellEnd"/>
            <w:r w:rsidRPr="001F7B46">
              <w:rPr>
                <w:color w:val="000000" w:themeColor="text1"/>
                <w:szCs w:val="24"/>
                <w:lang w:val="fr-FR"/>
              </w:rPr>
              <w:t xml:space="preserve"> nr. 123/2012, </w:t>
            </w:r>
            <w:proofErr w:type="spellStart"/>
            <w:r w:rsidRPr="001F7B46">
              <w:rPr>
                <w:color w:val="000000" w:themeColor="text1"/>
                <w:szCs w:val="24"/>
                <w:lang w:val="fr-FR"/>
              </w:rPr>
              <w:t>cu</w:t>
            </w:r>
            <w:proofErr w:type="spellEnd"/>
            <w:r w:rsidRPr="001F7B46">
              <w:rPr>
                <w:color w:val="000000" w:themeColor="text1"/>
                <w:szCs w:val="24"/>
                <w:lang w:val="fr-FR"/>
              </w:rPr>
              <w:t xml:space="preserve"> </w:t>
            </w:r>
            <w:proofErr w:type="spellStart"/>
            <w:r w:rsidRPr="001F7B46">
              <w:rPr>
                <w:color w:val="000000" w:themeColor="text1"/>
                <w:szCs w:val="24"/>
                <w:lang w:val="fr-FR"/>
              </w:rPr>
              <w:t>modificarile</w:t>
            </w:r>
            <w:proofErr w:type="spellEnd"/>
            <w:r w:rsidRPr="001F7B46">
              <w:rPr>
                <w:color w:val="000000" w:themeColor="text1"/>
                <w:szCs w:val="24"/>
                <w:lang w:val="fr-FR"/>
              </w:rPr>
              <w:t xml:space="preserve"> si </w:t>
            </w:r>
            <w:proofErr w:type="spellStart"/>
            <w:r w:rsidRPr="001F7B46">
              <w:rPr>
                <w:color w:val="000000" w:themeColor="text1"/>
                <w:szCs w:val="24"/>
                <w:lang w:val="fr-FR"/>
              </w:rPr>
              <w:t>completarile</w:t>
            </w:r>
            <w:proofErr w:type="spellEnd"/>
            <w:r w:rsidRPr="001F7B46">
              <w:rPr>
                <w:color w:val="000000" w:themeColor="text1"/>
                <w:szCs w:val="24"/>
                <w:lang w:val="fr-FR"/>
              </w:rPr>
              <w:t xml:space="preserve"> </w:t>
            </w:r>
            <w:proofErr w:type="spellStart"/>
            <w:r w:rsidRPr="001F7B46">
              <w:rPr>
                <w:color w:val="000000" w:themeColor="text1"/>
                <w:szCs w:val="24"/>
                <w:lang w:val="fr-FR"/>
              </w:rPr>
              <w:t>ulterioare</w:t>
            </w:r>
            <w:proofErr w:type="spellEnd"/>
            <w:r w:rsidRPr="001F7B46">
              <w:rPr>
                <w:color w:val="000000" w:themeColor="text1"/>
                <w:szCs w:val="24"/>
                <w:lang w:val="fr-FR"/>
              </w:rPr>
              <w:t xml:space="preserve">, </w:t>
            </w:r>
            <w:proofErr w:type="spellStart"/>
            <w:r w:rsidRPr="001F7B46">
              <w:rPr>
                <w:color w:val="000000" w:themeColor="text1"/>
                <w:szCs w:val="24"/>
                <w:lang w:val="fr-FR"/>
              </w:rPr>
              <w:t>Strategia</w:t>
            </w:r>
            <w:proofErr w:type="spellEnd"/>
            <w:r w:rsidRPr="001F7B46">
              <w:rPr>
                <w:color w:val="000000" w:themeColor="text1"/>
                <w:szCs w:val="24"/>
                <w:lang w:val="fr-FR"/>
              </w:rPr>
              <w:t xml:space="preserve"> </w:t>
            </w:r>
            <w:proofErr w:type="spellStart"/>
            <w:r w:rsidRPr="001F7B46">
              <w:rPr>
                <w:color w:val="000000" w:themeColor="text1"/>
                <w:szCs w:val="24"/>
                <w:lang w:val="fr-FR"/>
              </w:rPr>
              <w:t>energetică</w:t>
            </w:r>
            <w:proofErr w:type="spellEnd"/>
            <w:r w:rsidRPr="001F7B46">
              <w:rPr>
                <w:color w:val="000000" w:themeColor="text1"/>
                <w:szCs w:val="24"/>
                <w:lang w:val="fr-FR"/>
              </w:rPr>
              <w:t xml:space="preserve"> se </w:t>
            </w:r>
            <w:proofErr w:type="spellStart"/>
            <w:r w:rsidRPr="001F7B46">
              <w:rPr>
                <w:color w:val="000000" w:themeColor="text1"/>
                <w:szCs w:val="24"/>
                <w:lang w:val="fr-FR"/>
              </w:rPr>
              <w:t>elaborează</w:t>
            </w:r>
            <w:proofErr w:type="spellEnd"/>
            <w:r w:rsidRPr="001F7B46">
              <w:rPr>
                <w:color w:val="000000" w:themeColor="text1"/>
                <w:szCs w:val="24"/>
                <w:lang w:val="fr-FR"/>
              </w:rPr>
              <w:t xml:space="preserve"> de </w:t>
            </w:r>
            <w:proofErr w:type="spellStart"/>
            <w:r w:rsidRPr="001F7B46">
              <w:rPr>
                <w:color w:val="000000" w:themeColor="text1"/>
                <w:szCs w:val="24"/>
                <w:lang w:val="fr-FR"/>
              </w:rPr>
              <w:t>ministerul</w:t>
            </w:r>
            <w:proofErr w:type="spellEnd"/>
            <w:r w:rsidRPr="001F7B46">
              <w:rPr>
                <w:color w:val="000000" w:themeColor="text1"/>
                <w:szCs w:val="24"/>
                <w:lang w:val="fr-FR"/>
              </w:rPr>
              <w:t xml:space="preserve"> de </w:t>
            </w:r>
            <w:proofErr w:type="spellStart"/>
            <w:r w:rsidRPr="001F7B46">
              <w:rPr>
                <w:color w:val="000000" w:themeColor="text1"/>
                <w:szCs w:val="24"/>
                <w:lang w:val="fr-FR"/>
              </w:rPr>
              <w:t>resort</w:t>
            </w:r>
            <w:proofErr w:type="spellEnd"/>
            <w:r w:rsidRPr="001F7B46">
              <w:rPr>
                <w:color w:val="000000" w:themeColor="text1"/>
                <w:szCs w:val="24"/>
                <w:lang w:val="fr-FR"/>
              </w:rPr>
              <w:t xml:space="preserve"> </w:t>
            </w:r>
            <w:proofErr w:type="spellStart"/>
            <w:r w:rsidRPr="001F7B46">
              <w:rPr>
                <w:color w:val="000000" w:themeColor="text1"/>
                <w:szCs w:val="24"/>
                <w:lang w:val="fr-FR"/>
              </w:rPr>
              <w:t>cu</w:t>
            </w:r>
            <w:proofErr w:type="spellEnd"/>
            <w:r w:rsidRPr="001F7B46">
              <w:rPr>
                <w:color w:val="000000" w:themeColor="text1"/>
                <w:szCs w:val="24"/>
                <w:lang w:val="fr-FR"/>
              </w:rPr>
              <w:t xml:space="preserve"> </w:t>
            </w:r>
            <w:proofErr w:type="spellStart"/>
            <w:r w:rsidRPr="001F7B46">
              <w:rPr>
                <w:color w:val="000000" w:themeColor="text1"/>
                <w:szCs w:val="24"/>
                <w:lang w:val="fr-FR"/>
              </w:rPr>
              <w:t>consultarea</w:t>
            </w:r>
            <w:proofErr w:type="spellEnd"/>
            <w:r w:rsidRPr="001F7B46">
              <w:rPr>
                <w:color w:val="000000" w:themeColor="text1"/>
                <w:szCs w:val="24"/>
                <w:lang w:val="fr-FR"/>
              </w:rPr>
              <w:t xml:space="preserve"> </w:t>
            </w:r>
            <w:proofErr w:type="spellStart"/>
            <w:r w:rsidRPr="001F7B46">
              <w:rPr>
                <w:color w:val="000000" w:themeColor="text1"/>
                <w:szCs w:val="24"/>
                <w:lang w:val="fr-FR"/>
              </w:rPr>
              <w:t>reprezentanţilor</w:t>
            </w:r>
            <w:proofErr w:type="spellEnd"/>
            <w:r w:rsidRPr="001F7B46">
              <w:rPr>
                <w:color w:val="000000" w:themeColor="text1"/>
                <w:szCs w:val="24"/>
                <w:lang w:val="fr-FR"/>
              </w:rPr>
              <w:t xml:space="preserve"> </w:t>
            </w:r>
            <w:proofErr w:type="spellStart"/>
            <w:r w:rsidRPr="001F7B46">
              <w:rPr>
                <w:color w:val="000000" w:themeColor="text1"/>
                <w:szCs w:val="24"/>
                <w:lang w:val="fr-FR"/>
              </w:rPr>
              <w:t>industriei</w:t>
            </w:r>
            <w:proofErr w:type="spellEnd"/>
            <w:r w:rsidRPr="001F7B46">
              <w:rPr>
                <w:color w:val="000000" w:themeColor="text1"/>
                <w:szCs w:val="24"/>
                <w:lang w:val="fr-FR"/>
              </w:rPr>
              <w:t xml:space="preserve"> </w:t>
            </w:r>
            <w:proofErr w:type="spellStart"/>
            <w:r w:rsidRPr="001F7B46">
              <w:rPr>
                <w:color w:val="000000" w:themeColor="text1"/>
                <w:szCs w:val="24"/>
                <w:lang w:val="fr-FR"/>
              </w:rPr>
              <w:t>energetice</w:t>
            </w:r>
            <w:proofErr w:type="spellEnd"/>
            <w:r w:rsidRPr="001F7B46">
              <w:rPr>
                <w:color w:val="000000" w:themeColor="text1"/>
                <w:szCs w:val="24"/>
                <w:lang w:val="fr-FR"/>
              </w:rPr>
              <w:t xml:space="preserve">, a </w:t>
            </w:r>
            <w:proofErr w:type="spellStart"/>
            <w:r w:rsidRPr="001F7B46">
              <w:rPr>
                <w:color w:val="000000" w:themeColor="text1"/>
                <w:szCs w:val="24"/>
                <w:lang w:val="fr-FR"/>
              </w:rPr>
              <w:t>organizaţiilor</w:t>
            </w:r>
            <w:proofErr w:type="spellEnd"/>
            <w:r w:rsidRPr="001F7B46">
              <w:rPr>
                <w:color w:val="000000" w:themeColor="text1"/>
                <w:szCs w:val="24"/>
                <w:lang w:val="fr-FR"/>
              </w:rPr>
              <w:t xml:space="preserve"> </w:t>
            </w:r>
            <w:proofErr w:type="spellStart"/>
            <w:r w:rsidRPr="001F7B46">
              <w:rPr>
                <w:color w:val="000000" w:themeColor="text1"/>
                <w:szCs w:val="24"/>
                <w:lang w:val="fr-FR"/>
              </w:rPr>
              <w:t>neguvernamentale</w:t>
            </w:r>
            <w:proofErr w:type="spellEnd"/>
            <w:r w:rsidRPr="001F7B46">
              <w:rPr>
                <w:color w:val="000000" w:themeColor="text1"/>
                <w:szCs w:val="24"/>
                <w:lang w:val="fr-FR"/>
              </w:rPr>
              <w:t xml:space="preserve">, a </w:t>
            </w:r>
            <w:proofErr w:type="spellStart"/>
            <w:r w:rsidRPr="001F7B46">
              <w:rPr>
                <w:color w:val="000000" w:themeColor="text1"/>
                <w:szCs w:val="24"/>
                <w:lang w:val="fr-FR"/>
              </w:rPr>
              <w:t>partenerilor</w:t>
            </w:r>
            <w:proofErr w:type="spellEnd"/>
            <w:r w:rsidRPr="001F7B46">
              <w:rPr>
                <w:color w:val="000000" w:themeColor="text1"/>
                <w:szCs w:val="24"/>
                <w:lang w:val="fr-FR"/>
              </w:rPr>
              <w:t xml:space="preserve"> </w:t>
            </w:r>
            <w:proofErr w:type="spellStart"/>
            <w:r w:rsidRPr="001F7B46">
              <w:rPr>
                <w:color w:val="000000" w:themeColor="text1"/>
                <w:szCs w:val="24"/>
                <w:lang w:val="fr-FR"/>
              </w:rPr>
              <w:t>sociali</w:t>
            </w:r>
            <w:proofErr w:type="spellEnd"/>
            <w:r w:rsidRPr="001F7B46">
              <w:rPr>
                <w:color w:val="000000" w:themeColor="text1"/>
                <w:szCs w:val="24"/>
                <w:lang w:val="fr-FR"/>
              </w:rPr>
              <w:t xml:space="preserve"> </w:t>
            </w:r>
            <w:proofErr w:type="spellStart"/>
            <w:r w:rsidRPr="001F7B46">
              <w:rPr>
                <w:color w:val="000000" w:themeColor="text1"/>
                <w:szCs w:val="24"/>
                <w:lang w:val="fr-FR"/>
              </w:rPr>
              <w:t>şi</w:t>
            </w:r>
            <w:proofErr w:type="spellEnd"/>
            <w:r w:rsidRPr="001F7B46">
              <w:rPr>
                <w:color w:val="000000" w:themeColor="text1"/>
                <w:szCs w:val="24"/>
                <w:lang w:val="fr-FR"/>
              </w:rPr>
              <w:t xml:space="preserve"> a </w:t>
            </w:r>
            <w:proofErr w:type="spellStart"/>
            <w:r w:rsidRPr="001F7B46">
              <w:rPr>
                <w:color w:val="000000" w:themeColor="text1"/>
                <w:szCs w:val="24"/>
                <w:lang w:val="fr-FR"/>
              </w:rPr>
              <w:t>reprezentanţilor</w:t>
            </w:r>
            <w:proofErr w:type="spellEnd"/>
            <w:r w:rsidRPr="001F7B46">
              <w:rPr>
                <w:color w:val="000000" w:themeColor="text1"/>
                <w:szCs w:val="24"/>
                <w:lang w:val="fr-FR"/>
              </w:rPr>
              <w:t xml:space="preserve"> </w:t>
            </w:r>
            <w:proofErr w:type="spellStart"/>
            <w:r w:rsidRPr="001F7B46">
              <w:rPr>
                <w:color w:val="000000" w:themeColor="text1"/>
                <w:szCs w:val="24"/>
                <w:lang w:val="fr-FR"/>
              </w:rPr>
              <w:t>mediului</w:t>
            </w:r>
            <w:proofErr w:type="spellEnd"/>
            <w:r w:rsidRPr="001F7B46">
              <w:rPr>
                <w:color w:val="000000" w:themeColor="text1"/>
                <w:szCs w:val="24"/>
                <w:lang w:val="fr-FR"/>
              </w:rPr>
              <w:t xml:space="preserve"> de </w:t>
            </w:r>
            <w:proofErr w:type="spellStart"/>
            <w:r w:rsidRPr="001F7B46">
              <w:rPr>
                <w:color w:val="000000" w:themeColor="text1"/>
                <w:szCs w:val="24"/>
                <w:lang w:val="fr-FR"/>
              </w:rPr>
              <w:t>afaceri</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se </w:t>
            </w:r>
            <w:proofErr w:type="spellStart"/>
            <w:r w:rsidRPr="001F7B46">
              <w:rPr>
                <w:color w:val="000000" w:themeColor="text1"/>
                <w:szCs w:val="24"/>
                <w:lang w:val="fr-FR"/>
              </w:rPr>
              <w:t>promovează</w:t>
            </w:r>
            <w:proofErr w:type="spellEnd"/>
            <w:r w:rsidRPr="001F7B46">
              <w:rPr>
                <w:color w:val="000000" w:themeColor="text1"/>
                <w:szCs w:val="24"/>
                <w:lang w:val="fr-FR"/>
              </w:rPr>
              <w:t xml:space="preserve"> </w:t>
            </w:r>
            <w:proofErr w:type="spellStart"/>
            <w:r w:rsidRPr="001F7B46">
              <w:rPr>
                <w:color w:val="000000" w:themeColor="text1"/>
                <w:szCs w:val="24"/>
                <w:lang w:val="fr-FR"/>
              </w:rPr>
              <w:t>prin</w:t>
            </w:r>
            <w:proofErr w:type="spellEnd"/>
            <w:r w:rsidRPr="001F7B46">
              <w:rPr>
                <w:color w:val="000000" w:themeColor="text1"/>
                <w:szCs w:val="24"/>
                <w:lang w:val="fr-FR"/>
              </w:rPr>
              <w:t xml:space="preserve"> </w:t>
            </w:r>
            <w:proofErr w:type="spellStart"/>
            <w:r w:rsidRPr="001F7B46">
              <w:rPr>
                <w:color w:val="000000" w:themeColor="text1"/>
                <w:szCs w:val="24"/>
                <w:lang w:val="fr-FR"/>
              </w:rPr>
              <w:t>proiect</w:t>
            </w:r>
            <w:proofErr w:type="spellEnd"/>
            <w:r w:rsidRPr="001F7B46">
              <w:rPr>
                <w:color w:val="000000" w:themeColor="text1"/>
                <w:szCs w:val="24"/>
                <w:lang w:val="fr-FR"/>
              </w:rPr>
              <w:t xml:space="preserve"> de lege de </w:t>
            </w:r>
            <w:proofErr w:type="spellStart"/>
            <w:r w:rsidRPr="001F7B46">
              <w:rPr>
                <w:color w:val="000000" w:themeColor="text1"/>
                <w:szCs w:val="24"/>
                <w:lang w:val="fr-FR"/>
              </w:rPr>
              <w:t>către</w:t>
            </w:r>
            <w:proofErr w:type="spellEnd"/>
            <w:r w:rsidRPr="001F7B46">
              <w:rPr>
                <w:color w:val="000000" w:themeColor="text1"/>
                <w:szCs w:val="24"/>
                <w:lang w:val="fr-FR"/>
              </w:rPr>
              <w:t xml:space="preserve"> </w:t>
            </w:r>
            <w:proofErr w:type="spellStart"/>
            <w:r w:rsidRPr="001F7B46">
              <w:rPr>
                <w:color w:val="000000" w:themeColor="text1"/>
                <w:szCs w:val="24"/>
                <w:lang w:val="fr-FR"/>
              </w:rPr>
              <w:t>Guvern</w:t>
            </w:r>
            <w:proofErr w:type="spellEnd"/>
            <w:r w:rsidRPr="001F7B46">
              <w:rPr>
                <w:color w:val="000000" w:themeColor="text1"/>
                <w:szCs w:val="24"/>
                <w:lang w:val="fr-FR"/>
              </w:rPr>
              <w:t xml:space="preserve"> </w:t>
            </w:r>
            <w:proofErr w:type="spellStart"/>
            <w:r w:rsidRPr="001F7B46">
              <w:rPr>
                <w:color w:val="000000" w:themeColor="text1"/>
                <w:szCs w:val="24"/>
                <w:lang w:val="fr-FR"/>
              </w:rPr>
              <w:t>şi</w:t>
            </w:r>
            <w:proofErr w:type="spellEnd"/>
            <w:r w:rsidRPr="001F7B46">
              <w:rPr>
                <w:color w:val="000000" w:themeColor="text1"/>
                <w:szCs w:val="24"/>
                <w:lang w:val="fr-FR"/>
              </w:rPr>
              <w:t xml:space="preserve"> se </w:t>
            </w:r>
            <w:proofErr w:type="spellStart"/>
            <w:r w:rsidRPr="001F7B46">
              <w:rPr>
                <w:color w:val="000000" w:themeColor="text1"/>
                <w:szCs w:val="24"/>
                <w:lang w:val="fr-FR"/>
              </w:rPr>
              <w:t>aprobă</w:t>
            </w:r>
            <w:proofErr w:type="spellEnd"/>
            <w:r w:rsidRPr="001F7B46">
              <w:rPr>
                <w:color w:val="000000" w:themeColor="text1"/>
                <w:szCs w:val="24"/>
                <w:lang w:val="fr-FR"/>
              </w:rPr>
              <w:t xml:space="preserve"> de </w:t>
            </w:r>
            <w:proofErr w:type="spellStart"/>
            <w:r w:rsidRPr="001F7B46">
              <w:rPr>
                <w:color w:val="000000" w:themeColor="text1"/>
                <w:szCs w:val="24"/>
                <w:lang w:val="fr-FR"/>
              </w:rPr>
              <w:t>Parlament</w:t>
            </w:r>
            <w:proofErr w:type="spellEnd"/>
            <w:r w:rsidRPr="001F7B46">
              <w:rPr>
                <w:color w:val="000000" w:themeColor="text1"/>
                <w:szCs w:val="24"/>
                <w:lang w:val="fr-FR"/>
              </w:rPr>
              <w:t xml:space="preserve">. </w:t>
            </w:r>
            <w:proofErr w:type="spellStart"/>
            <w:r w:rsidRPr="001F7B46">
              <w:rPr>
                <w:color w:val="000000" w:themeColor="text1"/>
                <w:szCs w:val="24"/>
                <w:lang w:val="fr-FR"/>
              </w:rPr>
              <w:t>Având</w:t>
            </w:r>
            <w:proofErr w:type="spellEnd"/>
            <w:r w:rsidRPr="001F7B46">
              <w:rPr>
                <w:color w:val="000000" w:themeColor="text1"/>
                <w:szCs w:val="24"/>
                <w:lang w:val="fr-FR"/>
              </w:rPr>
              <w:t xml:space="preserve">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vedere</w:t>
            </w:r>
            <w:proofErr w:type="spellEnd"/>
            <w:r w:rsidRPr="001F7B46">
              <w:rPr>
                <w:color w:val="000000" w:themeColor="text1"/>
                <w:szCs w:val="24"/>
                <w:lang w:val="fr-FR"/>
              </w:rPr>
              <w:t xml:space="preserve"> </w:t>
            </w:r>
            <w:proofErr w:type="spellStart"/>
            <w:r w:rsidRPr="001F7B46">
              <w:rPr>
                <w:color w:val="000000" w:themeColor="text1"/>
                <w:szCs w:val="24"/>
                <w:lang w:val="fr-FR"/>
              </w:rPr>
              <w:t>întârzierea</w:t>
            </w:r>
            <w:proofErr w:type="spellEnd"/>
            <w:r w:rsidRPr="001F7B46">
              <w:rPr>
                <w:color w:val="000000" w:themeColor="text1"/>
                <w:szCs w:val="24"/>
                <w:lang w:val="fr-FR"/>
              </w:rPr>
              <w:t xml:space="preserve">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procesul</w:t>
            </w:r>
            <w:proofErr w:type="spellEnd"/>
            <w:r w:rsidRPr="001F7B46">
              <w:rPr>
                <w:color w:val="000000" w:themeColor="text1"/>
                <w:szCs w:val="24"/>
                <w:lang w:val="fr-FR"/>
              </w:rPr>
              <w:t xml:space="preserve"> </w:t>
            </w:r>
            <w:proofErr w:type="spellStart"/>
            <w:r w:rsidRPr="001F7B46">
              <w:rPr>
                <w:color w:val="000000" w:themeColor="text1"/>
                <w:szCs w:val="24"/>
                <w:lang w:val="fr-FR"/>
              </w:rPr>
              <w:t>elaborării</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p>
          <w:p w14:paraId="21CE7472" w14:textId="113E753D" w:rsidR="002E6B72" w:rsidRPr="001F7B46" w:rsidRDefault="002E6B72" w:rsidP="002E6B72">
            <w:pPr>
              <w:spacing w:after="60"/>
              <w:rPr>
                <w:color w:val="000000" w:themeColor="text1"/>
                <w:szCs w:val="24"/>
                <w:lang w:val="fr-FR"/>
              </w:rPr>
            </w:pPr>
            <w:r w:rsidRPr="001F7B46">
              <w:rPr>
                <w:color w:val="000000" w:themeColor="text1"/>
                <w:szCs w:val="24"/>
                <w:lang w:val="fr-FR"/>
              </w:rPr>
              <w:lastRenderedPageBreak/>
              <w:t xml:space="preserve"> </w:t>
            </w:r>
            <w:proofErr w:type="spellStart"/>
            <w:r w:rsidRPr="001F7B46">
              <w:rPr>
                <w:color w:val="000000" w:themeColor="text1"/>
                <w:szCs w:val="24"/>
                <w:lang w:val="fr-FR"/>
              </w:rPr>
              <w:t>stabilirii</w:t>
            </w:r>
            <w:proofErr w:type="spellEnd"/>
            <w:r w:rsidRPr="001F7B46">
              <w:rPr>
                <w:color w:val="000000" w:themeColor="text1"/>
                <w:szCs w:val="24"/>
                <w:lang w:val="fr-FR"/>
              </w:rPr>
              <w:t xml:space="preserve"> </w:t>
            </w:r>
            <w:proofErr w:type="spellStart"/>
            <w:r w:rsidRPr="001F7B46">
              <w:rPr>
                <w:color w:val="000000" w:themeColor="text1"/>
                <w:szCs w:val="24"/>
                <w:lang w:val="fr-FR"/>
              </w:rPr>
              <w:t>unei</w:t>
            </w:r>
            <w:proofErr w:type="spellEnd"/>
            <w:r w:rsidRPr="001F7B46">
              <w:rPr>
                <w:color w:val="000000" w:themeColor="text1"/>
                <w:szCs w:val="24"/>
                <w:lang w:val="fr-FR"/>
              </w:rPr>
              <w:t xml:space="preserve"> forme finale </w:t>
            </w:r>
            <w:proofErr w:type="spellStart"/>
            <w:r w:rsidRPr="001F7B46">
              <w:rPr>
                <w:color w:val="000000" w:themeColor="text1"/>
                <w:szCs w:val="24"/>
                <w:lang w:val="fr-FR"/>
              </w:rPr>
              <w:t>agreate</w:t>
            </w:r>
            <w:proofErr w:type="spellEnd"/>
            <w:r w:rsidRPr="001F7B46">
              <w:rPr>
                <w:color w:val="000000" w:themeColor="text1"/>
                <w:szCs w:val="24"/>
                <w:lang w:val="fr-FR"/>
              </w:rPr>
              <w:t xml:space="preserve"> a </w:t>
            </w:r>
            <w:proofErr w:type="spellStart"/>
            <w:r w:rsidRPr="001F7B46">
              <w:rPr>
                <w:color w:val="000000" w:themeColor="text1"/>
                <w:szCs w:val="24"/>
                <w:lang w:val="fr-FR"/>
              </w:rPr>
              <w:t>Strategiei</w:t>
            </w:r>
            <w:proofErr w:type="spellEnd"/>
            <w:r w:rsidRPr="001F7B46">
              <w:rPr>
                <w:color w:val="000000" w:themeColor="text1"/>
                <w:szCs w:val="24"/>
                <w:lang w:val="fr-FR"/>
              </w:rPr>
              <w:t xml:space="preserve">, </w:t>
            </w:r>
            <w:proofErr w:type="spellStart"/>
            <w:r w:rsidRPr="001F7B46">
              <w:rPr>
                <w:color w:val="000000" w:themeColor="text1"/>
                <w:szCs w:val="24"/>
                <w:lang w:val="fr-FR"/>
              </w:rPr>
              <w:t>urmarea</w:t>
            </w:r>
            <w:proofErr w:type="spellEnd"/>
            <w:r w:rsidRPr="001F7B46">
              <w:rPr>
                <w:color w:val="000000" w:themeColor="text1"/>
                <w:szCs w:val="24"/>
                <w:lang w:val="fr-FR"/>
              </w:rPr>
              <w:t xml:space="preserve"> </w:t>
            </w:r>
            <w:proofErr w:type="spellStart"/>
            <w:r w:rsidR="008A3859" w:rsidRPr="001F7B46">
              <w:rPr>
                <w:color w:val="000000" w:themeColor="text1"/>
                <w:szCs w:val="24"/>
                <w:lang w:val="fr-FR"/>
              </w:rPr>
              <w:t>și</w:t>
            </w:r>
            <w:proofErr w:type="spellEnd"/>
            <w:r w:rsidR="008A3859" w:rsidRPr="001F7B46">
              <w:rPr>
                <w:color w:val="000000" w:themeColor="text1"/>
                <w:szCs w:val="24"/>
                <w:lang w:val="fr-FR"/>
              </w:rPr>
              <w:t xml:space="preserve"> a </w:t>
            </w:r>
            <w:proofErr w:type="spellStart"/>
            <w:r w:rsidRPr="001F7B46">
              <w:rPr>
                <w:color w:val="000000" w:themeColor="text1"/>
                <w:szCs w:val="24"/>
                <w:lang w:val="fr-FR"/>
              </w:rPr>
              <w:t>procesului</w:t>
            </w:r>
            <w:proofErr w:type="spellEnd"/>
            <w:r w:rsidRPr="001F7B46">
              <w:rPr>
                <w:color w:val="000000" w:themeColor="text1"/>
                <w:szCs w:val="24"/>
                <w:lang w:val="fr-FR"/>
              </w:rPr>
              <w:t xml:space="preserve"> de </w:t>
            </w:r>
            <w:proofErr w:type="spellStart"/>
            <w:r w:rsidRPr="001F7B46">
              <w:rPr>
                <w:color w:val="000000" w:themeColor="text1"/>
                <w:szCs w:val="24"/>
                <w:lang w:val="fr-FR"/>
              </w:rPr>
              <w:t>consultare</w:t>
            </w:r>
            <w:proofErr w:type="spellEnd"/>
            <w:r w:rsidRPr="001F7B46">
              <w:rPr>
                <w:color w:val="000000" w:themeColor="text1"/>
                <w:szCs w:val="24"/>
                <w:lang w:val="fr-FR"/>
              </w:rPr>
              <w:t xml:space="preserve"> </w:t>
            </w:r>
            <w:proofErr w:type="spellStart"/>
            <w:r w:rsidRPr="001F7B46">
              <w:rPr>
                <w:color w:val="000000" w:themeColor="text1"/>
                <w:szCs w:val="24"/>
                <w:lang w:val="fr-FR"/>
              </w:rPr>
              <w:t>publică</w:t>
            </w:r>
            <w:proofErr w:type="spellEnd"/>
            <w:r w:rsidRPr="001F7B46">
              <w:rPr>
                <w:color w:val="000000" w:themeColor="text1"/>
                <w:szCs w:val="24"/>
                <w:lang w:val="fr-FR"/>
              </w:rPr>
              <w:t xml:space="preserve"> </w:t>
            </w:r>
            <w:proofErr w:type="spellStart"/>
            <w:r w:rsidRPr="001F7B46">
              <w:rPr>
                <w:color w:val="000000" w:themeColor="text1"/>
                <w:szCs w:val="24"/>
                <w:lang w:val="fr-FR"/>
              </w:rPr>
              <w:t>internă</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de </w:t>
            </w:r>
            <w:proofErr w:type="spellStart"/>
            <w:r w:rsidRPr="001F7B46">
              <w:rPr>
                <w:color w:val="000000" w:themeColor="text1"/>
                <w:szCs w:val="24"/>
                <w:lang w:val="fr-FR"/>
              </w:rPr>
              <w:t>consultare</w:t>
            </w:r>
            <w:proofErr w:type="spellEnd"/>
            <w:r w:rsidRPr="001F7B46">
              <w:rPr>
                <w:color w:val="000000" w:themeColor="text1"/>
                <w:szCs w:val="24"/>
                <w:lang w:val="fr-FR"/>
              </w:rPr>
              <w:t xml:space="preserve"> </w:t>
            </w:r>
            <w:proofErr w:type="spellStart"/>
            <w:r w:rsidRPr="001F7B46">
              <w:rPr>
                <w:color w:val="000000" w:themeColor="text1"/>
                <w:szCs w:val="24"/>
                <w:lang w:val="fr-FR"/>
              </w:rPr>
              <w:t>transfrontieră</w:t>
            </w:r>
            <w:proofErr w:type="spellEnd"/>
            <w:r w:rsidRPr="001F7B46">
              <w:rPr>
                <w:color w:val="000000" w:themeColor="text1"/>
                <w:szCs w:val="24"/>
                <w:lang w:val="fr-FR"/>
              </w:rPr>
              <w:t xml:space="preserve"> se </w:t>
            </w:r>
            <w:proofErr w:type="spellStart"/>
            <w:r w:rsidRPr="001F7B46">
              <w:rPr>
                <w:color w:val="000000" w:themeColor="text1"/>
                <w:szCs w:val="24"/>
                <w:lang w:val="fr-FR"/>
              </w:rPr>
              <w:t>impune</w:t>
            </w:r>
            <w:proofErr w:type="spellEnd"/>
            <w:r w:rsidRPr="001F7B46">
              <w:rPr>
                <w:color w:val="000000" w:themeColor="text1"/>
                <w:szCs w:val="24"/>
                <w:lang w:val="fr-FR"/>
              </w:rPr>
              <w:t xml:space="preserve">  </w:t>
            </w:r>
            <w:proofErr w:type="spellStart"/>
            <w:r w:rsidRPr="001F7B46">
              <w:rPr>
                <w:color w:val="000000" w:themeColor="text1"/>
                <w:szCs w:val="24"/>
                <w:lang w:val="fr-FR"/>
              </w:rPr>
              <w:t>adopta</w:t>
            </w:r>
            <w:r w:rsidR="00DE3FBF" w:rsidRPr="001F7B46">
              <w:rPr>
                <w:color w:val="000000" w:themeColor="text1"/>
                <w:szCs w:val="24"/>
                <w:lang w:val="fr-FR"/>
              </w:rPr>
              <w:t>r</w:t>
            </w:r>
            <w:r w:rsidRPr="001F7B46">
              <w:rPr>
                <w:color w:val="000000" w:themeColor="text1"/>
                <w:szCs w:val="24"/>
                <w:lang w:val="fr-FR"/>
              </w:rPr>
              <w:t>ea</w:t>
            </w:r>
            <w:proofErr w:type="spellEnd"/>
            <w:r w:rsidR="00DE3FBF" w:rsidRPr="001F7B46">
              <w:rPr>
                <w:color w:val="000000" w:themeColor="text1"/>
                <w:szCs w:val="24"/>
                <w:lang w:val="fr-FR"/>
              </w:rPr>
              <w:t xml:space="preserve"> </w:t>
            </w:r>
            <w:proofErr w:type="spellStart"/>
            <w:r w:rsidR="00DE3FBF" w:rsidRPr="001F7B46">
              <w:rPr>
                <w:color w:val="000000" w:themeColor="text1"/>
                <w:szCs w:val="24"/>
                <w:lang w:val="fr-FR"/>
              </w:rPr>
              <w:t>Strategiei</w:t>
            </w:r>
            <w:proofErr w:type="spellEnd"/>
            <w:r w:rsidR="00DE3FBF" w:rsidRPr="001F7B46">
              <w:rPr>
                <w:color w:val="000000" w:themeColor="text1"/>
                <w:szCs w:val="24"/>
                <w:lang w:val="fr-FR"/>
              </w:rPr>
              <w:t xml:space="preserve"> </w:t>
            </w:r>
            <w:proofErr w:type="spellStart"/>
            <w:r w:rsidR="00DE3FBF" w:rsidRPr="001F7B46">
              <w:rPr>
                <w:color w:val="000000" w:themeColor="text1"/>
                <w:szCs w:val="24"/>
                <w:lang w:val="fr-FR"/>
              </w:rPr>
              <w:t>energetice</w:t>
            </w:r>
            <w:proofErr w:type="spellEnd"/>
            <w:r w:rsidR="00DE3FBF" w:rsidRPr="001F7B46">
              <w:rPr>
                <w:color w:val="000000" w:themeColor="text1"/>
                <w:szCs w:val="24"/>
                <w:lang w:val="fr-FR"/>
              </w:rPr>
              <w:t xml:space="preserve"> a </w:t>
            </w:r>
            <w:proofErr w:type="spellStart"/>
            <w:r w:rsidR="00DE3FBF" w:rsidRPr="001F7B46">
              <w:rPr>
                <w:color w:val="000000" w:themeColor="text1"/>
                <w:szCs w:val="24"/>
                <w:lang w:val="fr-FR"/>
              </w:rPr>
              <w:t>României</w:t>
            </w:r>
            <w:proofErr w:type="spellEnd"/>
            <w:r w:rsidR="00F001BB" w:rsidRPr="001F7B46">
              <w:rPr>
                <w:color w:val="000000" w:themeColor="text1"/>
                <w:szCs w:val="24"/>
                <w:lang w:val="fr-FR"/>
              </w:rPr>
              <w:t xml:space="preserve"> </w:t>
            </w:r>
            <w:proofErr w:type="spellStart"/>
            <w:r w:rsidR="00F001BB" w:rsidRPr="001F7B46">
              <w:rPr>
                <w:color w:val="000000" w:themeColor="text1"/>
                <w:szCs w:val="24"/>
                <w:lang w:val="fr-FR"/>
              </w:rPr>
              <w:t>prin</w:t>
            </w:r>
            <w:proofErr w:type="spellEnd"/>
            <w:r w:rsidR="00F001BB" w:rsidRPr="001F7B46">
              <w:rPr>
                <w:color w:val="000000" w:themeColor="text1"/>
                <w:szCs w:val="24"/>
                <w:lang w:val="fr-FR"/>
              </w:rPr>
              <w:t xml:space="preserve"> </w:t>
            </w:r>
            <w:proofErr w:type="spellStart"/>
            <w:r w:rsidR="00F001BB" w:rsidRPr="001F7B46">
              <w:rPr>
                <w:color w:val="000000" w:themeColor="text1"/>
                <w:szCs w:val="24"/>
                <w:lang w:val="fr-FR"/>
              </w:rPr>
              <w:t>ordonanță</w:t>
            </w:r>
            <w:proofErr w:type="spellEnd"/>
            <w:r w:rsidR="00F001BB" w:rsidRPr="001F7B46">
              <w:rPr>
                <w:color w:val="000000" w:themeColor="text1"/>
                <w:szCs w:val="24"/>
                <w:lang w:val="fr-FR"/>
              </w:rPr>
              <w:t xml:space="preserve"> de </w:t>
            </w:r>
            <w:proofErr w:type="spellStart"/>
            <w:r w:rsidR="00F001BB" w:rsidRPr="001F7B46">
              <w:rPr>
                <w:color w:val="000000" w:themeColor="text1"/>
                <w:szCs w:val="24"/>
                <w:lang w:val="fr-FR"/>
              </w:rPr>
              <w:t>urgență</w:t>
            </w:r>
            <w:proofErr w:type="spellEnd"/>
            <w:r w:rsidR="008A3859" w:rsidRPr="001F7B46">
              <w:rPr>
                <w:color w:val="000000" w:themeColor="text1"/>
                <w:szCs w:val="24"/>
                <w:lang w:val="fr-FR"/>
              </w:rPr>
              <w:t xml:space="preserve">, </w:t>
            </w:r>
            <w:proofErr w:type="spellStart"/>
            <w:r w:rsidR="008A3859" w:rsidRPr="001F7B46">
              <w:rPr>
                <w:color w:val="000000" w:themeColor="text1"/>
                <w:szCs w:val="24"/>
                <w:lang w:val="fr-FR"/>
              </w:rPr>
              <w:t>pentru</w:t>
            </w:r>
            <w:proofErr w:type="spellEnd"/>
            <w:r w:rsidR="008A3859" w:rsidRPr="001F7B46">
              <w:rPr>
                <w:color w:val="000000" w:themeColor="text1"/>
                <w:szCs w:val="24"/>
                <w:lang w:val="fr-FR"/>
              </w:rPr>
              <w:t xml:space="preserve"> a</w:t>
            </w:r>
            <w:r w:rsidR="00F001BB" w:rsidRPr="001F7B46">
              <w:rPr>
                <w:color w:val="000000" w:themeColor="text1"/>
                <w:szCs w:val="24"/>
                <w:lang w:val="fr-FR"/>
              </w:rPr>
              <w:t xml:space="preserve"> </w:t>
            </w:r>
            <w:proofErr w:type="spellStart"/>
            <w:r w:rsidR="00F001BB" w:rsidRPr="001F7B46">
              <w:rPr>
                <w:color w:val="000000" w:themeColor="text1"/>
                <w:szCs w:val="24"/>
                <w:lang w:val="fr-FR"/>
              </w:rPr>
              <w:t>evita</w:t>
            </w:r>
            <w:proofErr w:type="spellEnd"/>
            <w:r w:rsidR="00F001BB" w:rsidRPr="001F7B46">
              <w:rPr>
                <w:color w:val="000000" w:themeColor="text1"/>
                <w:szCs w:val="24"/>
                <w:lang w:val="fr-FR"/>
              </w:rPr>
              <w:t xml:space="preserve"> </w:t>
            </w:r>
            <w:proofErr w:type="spellStart"/>
            <w:r w:rsidR="00F001BB" w:rsidRPr="001F7B46">
              <w:rPr>
                <w:color w:val="000000" w:themeColor="text1"/>
                <w:szCs w:val="24"/>
                <w:lang w:val="fr-FR"/>
              </w:rPr>
              <w:t>consecințele</w:t>
            </w:r>
            <w:proofErr w:type="spellEnd"/>
            <w:r w:rsidR="00F001BB" w:rsidRPr="001F7B46">
              <w:rPr>
                <w:color w:val="000000" w:themeColor="text1"/>
                <w:szCs w:val="24"/>
                <w:lang w:val="fr-FR"/>
              </w:rPr>
              <w:t xml:space="preserve"> </w:t>
            </w:r>
            <w:proofErr w:type="spellStart"/>
            <w:r w:rsidR="00F001BB" w:rsidRPr="001F7B46">
              <w:rPr>
                <w:color w:val="000000" w:themeColor="text1"/>
                <w:szCs w:val="24"/>
                <w:lang w:val="fr-FR"/>
              </w:rPr>
              <w:t>negative</w:t>
            </w:r>
            <w:proofErr w:type="spellEnd"/>
            <w:r w:rsidR="00F001BB" w:rsidRPr="001F7B46">
              <w:rPr>
                <w:color w:val="000000" w:themeColor="text1"/>
                <w:szCs w:val="24"/>
                <w:lang w:val="fr-FR"/>
              </w:rPr>
              <w:t xml:space="preserve">  </w:t>
            </w:r>
            <w:proofErr w:type="spellStart"/>
            <w:r w:rsidR="00F001BB" w:rsidRPr="001F7B46">
              <w:rPr>
                <w:color w:val="000000" w:themeColor="text1"/>
                <w:szCs w:val="24"/>
                <w:lang w:val="fr-FR"/>
              </w:rPr>
              <w:t>și</w:t>
            </w:r>
            <w:proofErr w:type="spellEnd"/>
            <w:r w:rsidR="00F001BB" w:rsidRPr="001F7B46">
              <w:rPr>
                <w:color w:val="000000" w:themeColor="text1"/>
                <w:szCs w:val="24"/>
                <w:lang w:val="fr-FR"/>
              </w:rPr>
              <w:t xml:space="preserve"> </w:t>
            </w:r>
            <w:proofErr w:type="spellStart"/>
            <w:r w:rsidR="00F001BB" w:rsidRPr="001F7B46">
              <w:rPr>
                <w:color w:val="000000" w:themeColor="text1"/>
                <w:szCs w:val="24"/>
                <w:lang w:val="fr-FR"/>
              </w:rPr>
              <w:t>anume</w:t>
            </w:r>
            <w:proofErr w:type="spellEnd"/>
            <w:r w:rsidR="008A3859" w:rsidRPr="001F7B46">
              <w:rPr>
                <w:color w:val="000000" w:themeColor="text1"/>
                <w:szCs w:val="24"/>
                <w:lang w:val="fr-FR"/>
              </w:rPr>
              <w:t>:</w:t>
            </w:r>
          </w:p>
          <w:p w14:paraId="652FE911" w14:textId="3764DA2F" w:rsidR="00E91549" w:rsidRPr="001F7B46" w:rsidRDefault="00DE3FBF" w:rsidP="008A3859">
            <w:pPr>
              <w:spacing w:after="60"/>
              <w:rPr>
                <w:color w:val="000000" w:themeColor="text1"/>
                <w:szCs w:val="24"/>
                <w:lang w:val="fr-FR"/>
              </w:rPr>
            </w:pPr>
            <w:r w:rsidRPr="001F7B46">
              <w:rPr>
                <w:color w:val="000000" w:themeColor="text1"/>
                <w:szCs w:val="24"/>
                <w:lang w:val="fr-FR"/>
              </w:rPr>
              <w:t xml:space="preserve"> </w:t>
            </w:r>
            <w:r w:rsidR="008A3859" w:rsidRPr="001F7B46">
              <w:rPr>
                <w:color w:val="000000" w:themeColor="text1"/>
                <w:szCs w:val="24"/>
                <w:lang w:val="fr-FR"/>
              </w:rPr>
              <w:t>-</w:t>
            </w:r>
            <w:proofErr w:type="spellStart"/>
            <w:r w:rsidR="002E6B72" w:rsidRPr="001F7B46">
              <w:rPr>
                <w:color w:val="000000" w:themeColor="text1"/>
                <w:szCs w:val="24"/>
                <w:lang w:val="fr-FR"/>
              </w:rPr>
              <w:t>declanșarea</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împotriva</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României</w:t>
            </w:r>
            <w:proofErr w:type="spellEnd"/>
            <w:r w:rsidR="002E6B72" w:rsidRPr="001F7B46">
              <w:rPr>
                <w:color w:val="000000" w:themeColor="text1"/>
                <w:szCs w:val="24"/>
                <w:lang w:val="fr-FR"/>
              </w:rPr>
              <w:t xml:space="preserve">, de </w:t>
            </w:r>
            <w:proofErr w:type="spellStart"/>
            <w:r w:rsidR="002E6B72" w:rsidRPr="001F7B46">
              <w:rPr>
                <w:color w:val="000000" w:themeColor="text1"/>
                <w:szCs w:val="24"/>
                <w:lang w:val="fr-FR"/>
              </w:rPr>
              <w:t>către</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Comisia</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Europeană</w:t>
            </w:r>
            <w:proofErr w:type="spellEnd"/>
            <w:r w:rsidR="002E6B72" w:rsidRPr="001F7B46">
              <w:rPr>
                <w:color w:val="000000" w:themeColor="text1"/>
                <w:szCs w:val="24"/>
                <w:lang w:val="fr-FR"/>
              </w:rPr>
              <w:t xml:space="preserve"> a </w:t>
            </w:r>
            <w:proofErr w:type="spellStart"/>
            <w:r w:rsidR="002E6B72" w:rsidRPr="001F7B46">
              <w:rPr>
                <w:color w:val="000000" w:themeColor="text1"/>
                <w:szCs w:val="24"/>
                <w:lang w:val="fr-FR"/>
              </w:rPr>
              <w:t>acţiunii</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în</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constatarea</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neîndeplinirii</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obligaţiilor</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prevăzute</w:t>
            </w:r>
            <w:proofErr w:type="spellEnd"/>
            <w:r w:rsidR="002E6B72" w:rsidRPr="001F7B46">
              <w:rPr>
                <w:color w:val="000000" w:themeColor="text1"/>
                <w:szCs w:val="24"/>
                <w:lang w:val="fr-FR"/>
              </w:rPr>
              <w:t xml:space="preserve"> de art.</w:t>
            </w:r>
            <w:r w:rsidR="00544F08" w:rsidRPr="001F7B46">
              <w:rPr>
                <w:color w:val="000000" w:themeColor="text1"/>
                <w:szCs w:val="24"/>
                <w:lang w:val="fr-FR"/>
              </w:rPr>
              <w:t xml:space="preserve"> </w:t>
            </w:r>
            <w:r w:rsidR="002E6B72" w:rsidRPr="001F7B46">
              <w:rPr>
                <w:color w:val="000000" w:themeColor="text1"/>
                <w:szCs w:val="24"/>
                <w:lang w:val="fr-FR"/>
              </w:rPr>
              <w:t xml:space="preserve">4 </w:t>
            </w:r>
            <w:proofErr w:type="spellStart"/>
            <w:r w:rsidR="002E6B72" w:rsidRPr="001F7B46">
              <w:rPr>
                <w:color w:val="000000" w:themeColor="text1"/>
                <w:szCs w:val="24"/>
                <w:lang w:val="fr-FR"/>
              </w:rPr>
              <w:t>alin</w:t>
            </w:r>
            <w:proofErr w:type="spellEnd"/>
            <w:r w:rsidR="002E6B72" w:rsidRPr="001F7B46">
              <w:rPr>
                <w:color w:val="000000" w:themeColor="text1"/>
                <w:szCs w:val="24"/>
                <w:lang w:val="fr-FR"/>
              </w:rPr>
              <w:t xml:space="preserve">. (3) </w:t>
            </w:r>
            <w:proofErr w:type="spellStart"/>
            <w:r w:rsidR="002E6B72" w:rsidRPr="001F7B46">
              <w:rPr>
                <w:color w:val="000000" w:themeColor="text1"/>
                <w:szCs w:val="24"/>
                <w:lang w:val="fr-FR"/>
              </w:rPr>
              <w:t>din</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Tratatul</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privind</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Funcţionarea</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Uniunii</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Europene</w:t>
            </w:r>
            <w:proofErr w:type="spellEnd"/>
            <w:r w:rsidR="002E6B72" w:rsidRPr="001F7B46">
              <w:rPr>
                <w:color w:val="000000" w:themeColor="text1"/>
                <w:szCs w:val="24"/>
                <w:lang w:val="fr-FR"/>
              </w:rPr>
              <w:t xml:space="preserve">, de </w:t>
            </w:r>
            <w:proofErr w:type="spellStart"/>
            <w:r w:rsidR="002E6B72" w:rsidRPr="001F7B46">
              <w:rPr>
                <w:color w:val="000000" w:themeColor="text1"/>
                <w:szCs w:val="24"/>
                <w:lang w:val="fr-FR"/>
              </w:rPr>
              <w:t>Directiva</w:t>
            </w:r>
            <w:proofErr w:type="spellEnd"/>
            <w:r w:rsidR="002E6B72" w:rsidRPr="001F7B46">
              <w:rPr>
                <w:color w:val="000000" w:themeColor="text1"/>
                <w:szCs w:val="24"/>
                <w:lang w:val="fr-FR"/>
              </w:rPr>
              <w:t xml:space="preserve"> 2000/60/CE de </w:t>
            </w:r>
            <w:proofErr w:type="spellStart"/>
            <w:r w:rsidR="002E6B72" w:rsidRPr="001F7B46">
              <w:rPr>
                <w:color w:val="000000" w:themeColor="text1"/>
                <w:szCs w:val="24"/>
                <w:lang w:val="fr-FR"/>
              </w:rPr>
              <w:t>stabilire</w:t>
            </w:r>
            <w:proofErr w:type="spellEnd"/>
            <w:r w:rsidR="002E6B72" w:rsidRPr="001F7B46">
              <w:rPr>
                <w:color w:val="000000" w:themeColor="text1"/>
                <w:szCs w:val="24"/>
                <w:lang w:val="fr-FR"/>
              </w:rPr>
              <w:t xml:space="preserve"> a </w:t>
            </w:r>
            <w:proofErr w:type="spellStart"/>
            <w:r w:rsidR="002E6B72" w:rsidRPr="001F7B46">
              <w:rPr>
                <w:color w:val="000000" w:themeColor="text1"/>
                <w:szCs w:val="24"/>
                <w:lang w:val="fr-FR"/>
              </w:rPr>
              <w:t>unui</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cadru</w:t>
            </w:r>
            <w:proofErr w:type="spellEnd"/>
            <w:r w:rsidR="002E6B72" w:rsidRPr="001F7B46">
              <w:rPr>
                <w:color w:val="000000" w:themeColor="text1"/>
                <w:szCs w:val="24"/>
                <w:lang w:val="fr-FR"/>
              </w:rPr>
              <w:t xml:space="preserve"> de </w:t>
            </w:r>
            <w:proofErr w:type="spellStart"/>
            <w:r w:rsidR="002E6B72" w:rsidRPr="001F7B46">
              <w:rPr>
                <w:color w:val="000000" w:themeColor="text1"/>
                <w:szCs w:val="24"/>
                <w:lang w:val="fr-FR"/>
              </w:rPr>
              <w:t>politică</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comunitară</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în</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domeniul</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apei</w:t>
            </w:r>
            <w:proofErr w:type="spellEnd"/>
            <w:r w:rsidR="002E6B72" w:rsidRPr="001F7B46">
              <w:rPr>
                <w:color w:val="000000" w:themeColor="text1"/>
                <w:szCs w:val="24"/>
                <w:lang w:val="fr-FR"/>
              </w:rPr>
              <w:t xml:space="preserve"> </w:t>
            </w:r>
            <w:proofErr w:type="spellStart"/>
            <w:r w:rsidR="002E6B72" w:rsidRPr="001F7B46">
              <w:rPr>
                <w:color w:val="000000" w:themeColor="text1"/>
                <w:szCs w:val="24"/>
                <w:lang w:val="fr-FR"/>
              </w:rPr>
              <w:t>şi</w:t>
            </w:r>
            <w:proofErr w:type="spellEnd"/>
            <w:r w:rsidR="002E6B72" w:rsidRPr="001F7B46">
              <w:rPr>
                <w:color w:val="000000" w:themeColor="text1"/>
                <w:szCs w:val="24"/>
                <w:lang w:val="fr-FR"/>
              </w:rPr>
              <w:t xml:space="preserve"> de </w:t>
            </w:r>
            <w:proofErr w:type="spellStart"/>
            <w:r w:rsidR="002E6B72" w:rsidRPr="001F7B46">
              <w:rPr>
                <w:color w:val="000000" w:themeColor="text1"/>
                <w:szCs w:val="24"/>
                <w:lang w:val="fr-FR"/>
              </w:rPr>
              <w:t>Directiva</w:t>
            </w:r>
            <w:proofErr w:type="spellEnd"/>
            <w:r w:rsidR="002E6B72" w:rsidRPr="001F7B46">
              <w:rPr>
                <w:color w:val="000000" w:themeColor="text1"/>
                <w:szCs w:val="24"/>
                <w:lang w:val="fr-FR"/>
              </w:rPr>
              <w:t xml:space="preserve"> 92/43/CEE</w:t>
            </w:r>
            <w:r w:rsidR="00AF4F69" w:rsidRPr="001F7B46">
              <w:rPr>
                <w:color w:val="000000" w:themeColor="text1"/>
                <w:szCs w:val="24"/>
              </w:rPr>
              <w:t xml:space="preserve"> </w:t>
            </w:r>
            <w:proofErr w:type="spellStart"/>
            <w:r w:rsidR="00AF4F69" w:rsidRPr="001F7B46">
              <w:rPr>
                <w:color w:val="000000" w:themeColor="text1"/>
                <w:szCs w:val="24"/>
                <w:lang w:val="fr-FR"/>
              </w:rPr>
              <w:t>privind</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conservarea</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habitatelor</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naturale</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şi</w:t>
            </w:r>
            <w:proofErr w:type="spellEnd"/>
            <w:r w:rsidR="00AF4F69" w:rsidRPr="001F7B46">
              <w:rPr>
                <w:color w:val="000000" w:themeColor="text1"/>
                <w:szCs w:val="24"/>
                <w:lang w:val="fr-FR"/>
              </w:rPr>
              <w:t xml:space="preserve"> a </w:t>
            </w:r>
            <w:proofErr w:type="spellStart"/>
            <w:r w:rsidR="00AF4F69" w:rsidRPr="001F7B46">
              <w:rPr>
                <w:color w:val="000000" w:themeColor="text1"/>
                <w:szCs w:val="24"/>
                <w:lang w:val="fr-FR"/>
              </w:rPr>
              <w:t>speciilor</w:t>
            </w:r>
            <w:proofErr w:type="spellEnd"/>
            <w:r w:rsidR="00AF4F69" w:rsidRPr="001F7B46">
              <w:rPr>
                <w:color w:val="000000" w:themeColor="text1"/>
                <w:szCs w:val="24"/>
                <w:lang w:val="fr-FR"/>
              </w:rPr>
              <w:t xml:space="preserve"> de </w:t>
            </w:r>
            <w:proofErr w:type="spellStart"/>
            <w:r w:rsidR="00AF4F69" w:rsidRPr="001F7B46">
              <w:rPr>
                <w:color w:val="000000" w:themeColor="text1"/>
                <w:szCs w:val="24"/>
                <w:lang w:val="fr-FR"/>
              </w:rPr>
              <w:t>faună</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şi</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floră</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sălbatică</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în</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procesul</w:t>
            </w:r>
            <w:proofErr w:type="spellEnd"/>
            <w:r w:rsidR="00AF4F69" w:rsidRPr="001F7B46">
              <w:rPr>
                <w:color w:val="000000" w:themeColor="text1"/>
                <w:szCs w:val="24"/>
                <w:lang w:val="fr-FR"/>
              </w:rPr>
              <w:t xml:space="preserve"> de </w:t>
            </w:r>
            <w:proofErr w:type="spellStart"/>
            <w:r w:rsidR="00AF4F69" w:rsidRPr="001F7B46">
              <w:rPr>
                <w:color w:val="000000" w:themeColor="text1"/>
                <w:szCs w:val="24"/>
                <w:lang w:val="fr-FR"/>
              </w:rPr>
              <w:t>autorizare</w:t>
            </w:r>
            <w:proofErr w:type="spellEnd"/>
            <w:r w:rsidR="00AF4F69" w:rsidRPr="001F7B46">
              <w:rPr>
                <w:color w:val="000000" w:themeColor="text1"/>
                <w:szCs w:val="24"/>
                <w:lang w:val="fr-FR"/>
              </w:rPr>
              <w:t xml:space="preserve"> a  17 </w:t>
            </w:r>
            <w:proofErr w:type="spellStart"/>
            <w:r w:rsidR="00AF4F69" w:rsidRPr="001F7B46">
              <w:rPr>
                <w:color w:val="000000" w:themeColor="text1"/>
                <w:szCs w:val="24"/>
                <w:lang w:val="fr-FR"/>
              </w:rPr>
              <w:t>microhidrocentrale</w:t>
            </w:r>
            <w:proofErr w:type="spellEnd"/>
            <w:r w:rsidR="00AF4F69" w:rsidRPr="001F7B46">
              <w:rPr>
                <w:color w:val="000000" w:themeColor="text1"/>
                <w:szCs w:val="24"/>
                <w:lang w:val="fr-FR"/>
              </w:rPr>
              <w:t xml:space="preserve"> (MHC) </w:t>
            </w:r>
            <w:proofErr w:type="spellStart"/>
            <w:r w:rsidR="00AF4F69" w:rsidRPr="001F7B46">
              <w:rPr>
                <w:color w:val="000000" w:themeColor="text1"/>
                <w:szCs w:val="24"/>
                <w:lang w:val="fr-FR"/>
              </w:rPr>
              <w:t>din</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România</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și</w:t>
            </w:r>
            <w:proofErr w:type="spellEnd"/>
            <w:r w:rsidR="00AF4F69" w:rsidRPr="001F7B46">
              <w:rPr>
                <w:color w:val="000000" w:themeColor="text1"/>
                <w:szCs w:val="24"/>
                <w:lang w:val="fr-FR"/>
              </w:rPr>
              <w:t xml:space="preserve"> care face </w:t>
            </w:r>
            <w:proofErr w:type="spellStart"/>
            <w:r w:rsidR="00AF4F69" w:rsidRPr="001F7B46">
              <w:rPr>
                <w:color w:val="000000" w:themeColor="text1"/>
                <w:szCs w:val="24"/>
                <w:lang w:val="fr-FR"/>
              </w:rPr>
              <w:t>obiectul</w:t>
            </w:r>
            <w:proofErr w:type="spellEnd"/>
            <w:r w:rsidR="00AF4F69" w:rsidRPr="001F7B46">
              <w:rPr>
                <w:color w:val="000000" w:themeColor="text1"/>
                <w:szCs w:val="24"/>
                <w:lang w:val="fr-FR"/>
              </w:rPr>
              <w:t xml:space="preserve">  </w:t>
            </w:r>
            <w:proofErr w:type="spellStart"/>
            <w:r w:rsidR="00AF4F69" w:rsidRPr="001F7B46">
              <w:rPr>
                <w:color w:val="000000" w:themeColor="text1"/>
                <w:szCs w:val="24"/>
                <w:lang w:val="fr-FR"/>
              </w:rPr>
              <w:t>Cauzei</w:t>
            </w:r>
            <w:proofErr w:type="spellEnd"/>
            <w:r w:rsidR="00AF4F69" w:rsidRPr="001F7B46">
              <w:rPr>
                <w:color w:val="000000" w:themeColor="text1"/>
                <w:szCs w:val="24"/>
                <w:lang w:val="fr-FR"/>
              </w:rPr>
              <w:t xml:space="preserve"> 2015/4036</w:t>
            </w:r>
            <w:r w:rsidR="00150A39" w:rsidRPr="001F7B46">
              <w:rPr>
                <w:color w:val="000000" w:themeColor="text1"/>
                <w:szCs w:val="24"/>
                <w:lang w:val="fr-FR"/>
              </w:rPr>
              <w:t>.</w:t>
            </w:r>
            <w:r w:rsidR="00150A39" w:rsidRPr="001F7B46">
              <w:rPr>
                <w:color w:val="000000" w:themeColor="text1"/>
                <w:szCs w:val="24"/>
              </w:rPr>
              <w:t xml:space="preserve"> </w:t>
            </w:r>
            <w:r w:rsidR="00150A39" w:rsidRPr="001F7B46">
              <w:rPr>
                <w:color w:val="000000" w:themeColor="text1"/>
                <w:szCs w:val="24"/>
                <w:lang w:val="fr-FR"/>
              </w:rPr>
              <w:t xml:space="preserve">De </w:t>
            </w:r>
            <w:proofErr w:type="spellStart"/>
            <w:r w:rsidR="00150A39" w:rsidRPr="001F7B46">
              <w:rPr>
                <w:color w:val="000000" w:themeColor="text1"/>
                <w:szCs w:val="24"/>
                <w:lang w:val="fr-FR"/>
              </w:rPr>
              <w:t>asemenea</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trebuie</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menționat</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faptul</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că</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neadoptarea</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unui</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act</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normativ</w:t>
            </w:r>
            <w:proofErr w:type="spellEnd"/>
            <w:r w:rsidR="00150A39" w:rsidRPr="001F7B46">
              <w:rPr>
                <w:color w:val="000000" w:themeColor="text1"/>
                <w:szCs w:val="24"/>
                <w:lang w:val="fr-FR"/>
              </w:rPr>
              <w:t xml:space="preserve"> , la </w:t>
            </w:r>
            <w:proofErr w:type="spellStart"/>
            <w:r w:rsidR="00150A39" w:rsidRPr="001F7B46">
              <w:rPr>
                <w:color w:val="000000" w:themeColor="text1"/>
                <w:szCs w:val="24"/>
                <w:lang w:val="fr-FR"/>
              </w:rPr>
              <w:t>nivelul</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ordonantei</w:t>
            </w:r>
            <w:proofErr w:type="spellEnd"/>
            <w:r w:rsidR="00150A39" w:rsidRPr="001F7B46">
              <w:rPr>
                <w:color w:val="000000" w:themeColor="text1"/>
                <w:szCs w:val="24"/>
                <w:lang w:val="fr-FR"/>
              </w:rPr>
              <w:t xml:space="preserve"> de urgenta </w:t>
            </w:r>
            <w:proofErr w:type="spellStart"/>
            <w:r w:rsidR="00150A39" w:rsidRPr="001F7B46">
              <w:rPr>
                <w:color w:val="000000" w:themeColor="text1"/>
                <w:szCs w:val="24"/>
                <w:lang w:val="fr-FR"/>
              </w:rPr>
              <w:t>și</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recurgerea</w:t>
            </w:r>
            <w:proofErr w:type="spellEnd"/>
            <w:r w:rsidR="00150A39" w:rsidRPr="001F7B46">
              <w:rPr>
                <w:color w:val="000000" w:themeColor="text1"/>
                <w:szCs w:val="24"/>
                <w:lang w:val="fr-FR"/>
              </w:rPr>
              <w:t xml:space="preserve"> la </w:t>
            </w:r>
            <w:proofErr w:type="spellStart"/>
            <w:r w:rsidR="00150A39" w:rsidRPr="001F7B46">
              <w:rPr>
                <w:color w:val="000000" w:themeColor="text1"/>
                <w:szCs w:val="24"/>
                <w:lang w:val="fr-FR"/>
              </w:rPr>
              <w:t>procedura</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legislativă</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obișnuită</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ar</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determina</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ulterior</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sesizarea</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României</w:t>
            </w:r>
            <w:proofErr w:type="spellEnd"/>
            <w:r w:rsidR="00150A39" w:rsidRPr="001F7B46">
              <w:rPr>
                <w:color w:val="000000" w:themeColor="text1"/>
                <w:szCs w:val="24"/>
                <w:lang w:val="fr-FR"/>
              </w:rPr>
              <w:t xml:space="preserve"> la </w:t>
            </w:r>
            <w:proofErr w:type="spellStart"/>
            <w:r w:rsidR="00150A39" w:rsidRPr="001F7B46">
              <w:rPr>
                <w:color w:val="000000" w:themeColor="text1"/>
                <w:szCs w:val="24"/>
                <w:lang w:val="fr-FR"/>
              </w:rPr>
              <w:t>Curtea</w:t>
            </w:r>
            <w:proofErr w:type="spellEnd"/>
            <w:r w:rsidR="00150A39" w:rsidRPr="001F7B46">
              <w:rPr>
                <w:color w:val="000000" w:themeColor="text1"/>
                <w:szCs w:val="24"/>
                <w:lang w:val="fr-FR"/>
              </w:rPr>
              <w:t xml:space="preserve"> de </w:t>
            </w:r>
            <w:proofErr w:type="spellStart"/>
            <w:r w:rsidR="00150A39" w:rsidRPr="001F7B46">
              <w:rPr>
                <w:color w:val="000000" w:themeColor="text1"/>
                <w:szCs w:val="24"/>
                <w:lang w:val="fr-FR"/>
              </w:rPr>
              <w:t>Justiție</w:t>
            </w:r>
            <w:proofErr w:type="spellEnd"/>
            <w:r w:rsidR="00150A39" w:rsidRPr="001F7B46">
              <w:rPr>
                <w:color w:val="000000" w:themeColor="text1"/>
                <w:szCs w:val="24"/>
                <w:lang w:val="fr-FR"/>
              </w:rPr>
              <w:t xml:space="preserve"> a </w:t>
            </w:r>
            <w:proofErr w:type="spellStart"/>
            <w:r w:rsidR="00150A39" w:rsidRPr="001F7B46">
              <w:rPr>
                <w:color w:val="000000" w:themeColor="text1"/>
                <w:szCs w:val="24"/>
                <w:lang w:val="fr-FR"/>
              </w:rPr>
              <w:t>Uniunii</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Europene</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și</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obligarea</w:t>
            </w:r>
            <w:proofErr w:type="spellEnd"/>
            <w:r w:rsidR="00150A39" w:rsidRPr="001F7B46">
              <w:rPr>
                <w:color w:val="000000" w:themeColor="text1"/>
                <w:szCs w:val="24"/>
                <w:lang w:val="fr-FR"/>
              </w:rPr>
              <w:t xml:space="preserve"> la </w:t>
            </w:r>
            <w:proofErr w:type="spellStart"/>
            <w:r w:rsidR="00150A39" w:rsidRPr="001F7B46">
              <w:rPr>
                <w:color w:val="000000" w:themeColor="text1"/>
                <w:szCs w:val="24"/>
                <w:lang w:val="fr-FR"/>
              </w:rPr>
              <w:t>plata</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unor</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amenzi</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și</w:t>
            </w:r>
            <w:proofErr w:type="spellEnd"/>
            <w:r w:rsidR="00150A39" w:rsidRPr="001F7B46">
              <w:rPr>
                <w:color w:val="000000" w:themeColor="text1"/>
                <w:szCs w:val="24"/>
                <w:lang w:val="fr-FR"/>
              </w:rPr>
              <w:t>/</w:t>
            </w:r>
            <w:proofErr w:type="spellStart"/>
            <w:r w:rsidR="00150A39" w:rsidRPr="001F7B46">
              <w:rPr>
                <w:color w:val="000000" w:themeColor="text1"/>
                <w:szCs w:val="24"/>
                <w:lang w:val="fr-FR"/>
              </w:rPr>
              <w:t>sau</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penalități</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cauzate</w:t>
            </w:r>
            <w:proofErr w:type="spellEnd"/>
            <w:r w:rsidR="00150A39" w:rsidRPr="001F7B46">
              <w:rPr>
                <w:color w:val="000000" w:themeColor="text1"/>
                <w:szCs w:val="24"/>
                <w:lang w:val="fr-FR"/>
              </w:rPr>
              <w:t xml:space="preserve"> de </w:t>
            </w:r>
            <w:proofErr w:type="spellStart"/>
            <w:r w:rsidR="00150A39" w:rsidRPr="001F7B46">
              <w:rPr>
                <w:color w:val="000000" w:themeColor="text1"/>
                <w:szCs w:val="24"/>
                <w:lang w:val="fr-FR"/>
              </w:rPr>
              <w:t>imposibilitatea</w:t>
            </w:r>
            <w:proofErr w:type="spellEnd"/>
            <w:r w:rsidR="00150A39" w:rsidRPr="001F7B46">
              <w:rPr>
                <w:color w:val="000000" w:themeColor="text1"/>
                <w:szCs w:val="24"/>
                <w:lang w:val="fr-FR"/>
              </w:rPr>
              <w:t xml:space="preserve"> </w:t>
            </w:r>
            <w:proofErr w:type="spellStart"/>
            <w:r w:rsidR="00150A39" w:rsidRPr="001F7B46">
              <w:rPr>
                <w:color w:val="000000" w:themeColor="text1"/>
                <w:szCs w:val="24"/>
                <w:lang w:val="fr-FR"/>
              </w:rPr>
              <w:t>României</w:t>
            </w:r>
            <w:proofErr w:type="spellEnd"/>
            <w:r w:rsidR="00AF4F69" w:rsidRPr="001F7B46">
              <w:rPr>
                <w:color w:val="000000" w:themeColor="text1"/>
                <w:szCs w:val="24"/>
                <w:lang w:val="fr-FR"/>
              </w:rPr>
              <w:t> </w:t>
            </w:r>
            <w:r w:rsidR="00150A39" w:rsidRPr="001F7B46">
              <w:rPr>
                <w:color w:val="000000" w:themeColor="text1"/>
                <w:szCs w:val="24"/>
                <w:lang w:val="fr-FR"/>
              </w:rPr>
              <w:t xml:space="preserve">de </w:t>
            </w:r>
            <w:proofErr w:type="spellStart"/>
            <w:r w:rsidR="00150A39" w:rsidRPr="001F7B46">
              <w:rPr>
                <w:color w:val="000000" w:themeColor="text1"/>
                <w:szCs w:val="24"/>
                <w:lang w:val="fr-FR"/>
              </w:rPr>
              <w:t>solutionare</w:t>
            </w:r>
            <w:proofErr w:type="spellEnd"/>
            <w:r w:rsidR="00150A39" w:rsidRPr="001F7B46">
              <w:rPr>
                <w:color w:val="000000" w:themeColor="text1"/>
                <w:szCs w:val="24"/>
                <w:lang w:val="fr-FR"/>
              </w:rPr>
              <w:t xml:space="preserve"> a </w:t>
            </w:r>
            <w:proofErr w:type="spellStart"/>
            <w:r w:rsidR="00150A39" w:rsidRPr="001F7B46">
              <w:rPr>
                <w:color w:val="000000" w:themeColor="text1"/>
                <w:szCs w:val="24"/>
                <w:lang w:val="fr-FR"/>
              </w:rPr>
              <w:t>problemei</w:t>
            </w:r>
            <w:proofErr w:type="spellEnd"/>
            <w:r w:rsidR="00150A39" w:rsidRPr="001F7B46">
              <w:rPr>
                <w:color w:val="000000" w:themeColor="text1"/>
                <w:szCs w:val="24"/>
                <w:lang w:val="fr-FR"/>
              </w:rPr>
              <w:t xml:space="preserve"> MHC-</w:t>
            </w:r>
            <w:proofErr w:type="spellStart"/>
            <w:r w:rsidR="00150A39" w:rsidRPr="001F7B46">
              <w:rPr>
                <w:color w:val="000000" w:themeColor="text1"/>
                <w:szCs w:val="24"/>
                <w:lang w:val="fr-FR"/>
              </w:rPr>
              <w:t>urilor</w:t>
            </w:r>
            <w:proofErr w:type="spellEnd"/>
            <w:r w:rsidR="00AF4F69" w:rsidRPr="001F7B46">
              <w:rPr>
                <w:color w:val="000000" w:themeColor="text1"/>
                <w:szCs w:val="24"/>
                <w:lang w:val="fr-FR"/>
              </w:rPr>
              <w:t>;</w:t>
            </w:r>
          </w:p>
          <w:p w14:paraId="10EA519E" w14:textId="3842F3CD" w:rsidR="00AF4F69" w:rsidRPr="001F7B46" w:rsidRDefault="00AF4F69" w:rsidP="00E724FD">
            <w:pPr>
              <w:spacing w:after="60"/>
              <w:rPr>
                <w:color w:val="000000" w:themeColor="text1"/>
                <w:szCs w:val="24"/>
                <w:lang w:val="fr-FR"/>
              </w:rPr>
            </w:pPr>
            <w:r w:rsidRPr="001F7B46">
              <w:rPr>
                <w:color w:val="000000" w:themeColor="text1"/>
                <w:szCs w:val="24"/>
                <w:lang w:val="fr-FR"/>
              </w:rPr>
              <w:t>-</w:t>
            </w:r>
            <w:r w:rsidR="00E724FD" w:rsidRPr="001F7B46">
              <w:rPr>
                <w:color w:val="000000" w:themeColor="text1"/>
                <w:szCs w:val="24"/>
              </w:rPr>
              <w:t xml:space="preserve"> </w:t>
            </w:r>
            <w:proofErr w:type="spellStart"/>
            <w:r w:rsidR="00E724FD" w:rsidRPr="001F7B46">
              <w:rPr>
                <w:color w:val="000000" w:themeColor="text1"/>
                <w:szCs w:val="24"/>
                <w:lang w:val="fr-FR"/>
              </w:rPr>
              <w:t>blocarea</w:t>
            </w:r>
            <w:proofErr w:type="spellEnd"/>
            <w:r w:rsidR="00E724FD" w:rsidRPr="001F7B46">
              <w:rPr>
                <w:color w:val="000000" w:themeColor="text1"/>
                <w:szCs w:val="24"/>
                <w:lang w:val="fr-FR"/>
              </w:rPr>
              <w:t xml:space="preserve"> </w:t>
            </w:r>
            <w:proofErr w:type="spellStart"/>
            <w:r w:rsidR="00E724FD" w:rsidRPr="001F7B46">
              <w:rPr>
                <w:color w:val="000000" w:themeColor="text1"/>
                <w:szCs w:val="24"/>
                <w:lang w:val="fr-FR"/>
              </w:rPr>
              <w:t>accesării</w:t>
            </w:r>
            <w:proofErr w:type="spellEnd"/>
            <w:r w:rsidR="00E724FD" w:rsidRPr="001F7B46">
              <w:rPr>
                <w:color w:val="000000" w:themeColor="text1"/>
                <w:szCs w:val="24"/>
                <w:lang w:val="fr-FR"/>
              </w:rPr>
              <w:t xml:space="preserve"> </w:t>
            </w:r>
            <w:proofErr w:type="spellStart"/>
            <w:r w:rsidR="00E724FD" w:rsidRPr="001F7B46">
              <w:rPr>
                <w:color w:val="000000" w:themeColor="text1"/>
                <w:szCs w:val="24"/>
                <w:lang w:val="fr-FR"/>
              </w:rPr>
              <w:t>fon</w:t>
            </w:r>
            <w:r w:rsidR="00F001BB" w:rsidRPr="001F7B46">
              <w:rPr>
                <w:color w:val="000000" w:themeColor="text1"/>
                <w:szCs w:val="24"/>
                <w:lang w:val="fr-FR"/>
              </w:rPr>
              <w:t>durilor</w:t>
            </w:r>
            <w:proofErr w:type="spellEnd"/>
            <w:r w:rsidR="00F001BB" w:rsidRPr="001F7B46">
              <w:rPr>
                <w:color w:val="000000" w:themeColor="text1"/>
                <w:szCs w:val="24"/>
                <w:lang w:val="fr-FR"/>
              </w:rPr>
              <w:t xml:space="preserve"> </w:t>
            </w:r>
            <w:proofErr w:type="spellStart"/>
            <w:r w:rsidR="00F001BB" w:rsidRPr="001F7B46">
              <w:rPr>
                <w:color w:val="000000" w:themeColor="text1"/>
                <w:szCs w:val="24"/>
                <w:lang w:val="fr-FR"/>
              </w:rPr>
              <w:t>Europene</w:t>
            </w:r>
            <w:proofErr w:type="spellEnd"/>
            <w:r w:rsidR="00F001BB" w:rsidRPr="001F7B46">
              <w:rPr>
                <w:color w:val="000000" w:themeColor="text1"/>
                <w:szCs w:val="24"/>
                <w:lang w:val="fr-FR"/>
              </w:rPr>
              <w:t xml:space="preserve"> </w:t>
            </w:r>
            <w:proofErr w:type="spellStart"/>
            <w:r w:rsidR="00F001BB" w:rsidRPr="001F7B46">
              <w:rPr>
                <w:color w:val="000000" w:themeColor="text1"/>
                <w:szCs w:val="24"/>
                <w:lang w:val="fr-FR"/>
              </w:rPr>
              <w:t>pentru</w:t>
            </w:r>
            <w:proofErr w:type="spellEnd"/>
            <w:r w:rsidR="00F001BB" w:rsidRPr="001F7B46">
              <w:rPr>
                <w:color w:val="000000" w:themeColor="text1"/>
                <w:szCs w:val="24"/>
                <w:lang w:val="fr-FR"/>
              </w:rPr>
              <w:t xml:space="preserve"> </w:t>
            </w:r>
            <w:proofErr w:type="spellStart"/>
            <w:r w:rsidR="00F001BB" w:rsidRPr="001F7B46">
              <w:rPr>
                <w:color w:val="000000" w:themeColor="text1"/>
                <w:szCs w:val="24"/>
                <w:lang w:val="fr-FR"/>
              </w:rPr>
              <w:t>investiț</w:t>
            </w:r>
            <w:r w:rsidR="00E724FD" w:rsidRPr="001F7B46">
              <w:rPr>
                <w:color w:val="000000" w:themeColor="text1"/>
                <w:szCs w:val="24"/>
                <w:lang w:val="fr-FR"/>
              </w:rPr>
              <w:t>ii</w:t>
            </w:r>
            <w:proofErr w:type="spellEnd"/>
            <w:r w:rsidR="00E724FD" w:rsidRPr="001F7B46">
              <w:rPr>
                <w:color w:val="000000" w:themeColor="text1"/>
                <w:szCs w:val="24"/>
                <w:lang w:val="fr-FR"/>
              </w:rPr>
              <w:t xml:space="preserve"> </w:t>
            </w:r>
            <w:proofErr w:type="spellStart"/>
            <w:r w:rsidR="00E724FD" w:rsidRPr="001F7B46">
              <w:rPr>
                <w:color w:val="000000" w:themeColor="text1"/>
                <w:szCs w:val="24"/>
                <w:lang w:val="fr-FR"/>
              </w:rPr>
              <w:t>în</w:t>
            </w:r>
            <w:proofErr w:type="spellEnd"/>
            <w:r w:rsidR="00E724FD" w:rsidRPr="001F7B46">
              <w:rPr>
                <w:color w:val="000000" w:themeColor="text1"/>
                <w:szCs w:val="24"/>
                <w:lang w:val="fr-FR"/>
              </w:rPr>
              <w:t xml:space="preserve"> </w:t>
            </w:r>
            <w:proofErr w:type="spellStart"/>
            <w:r w:rsidR="00E724FD" w:rsidRPr="001F7B46">
              <w:rPr>
                <w:color w:val="000000" w:themeColor="text1"/>
                <w:szCs w:val="24"/>
                <w:lang w:val="fr-FR"/>
              </w:rPr>
              <w:t>sectorul</w:t>
            </w:r>
            <w:proofErr w:type="spellEnd"/>
            <w:r w:rsidR="00E724FD" w:rsidRPr="001F7B46">
              <w:rPr>
                <w:color w:val="000000" w:themeColor="text1"/>
                <w:szCs w:val="24"/>
                <w:lang w:val="fr-FR"/>
              </w:rPr>
              <w:t xml:space="preserve"> </w:t>
            </w:r>
            <w:proofErr w:type="spellStart"/>
            <w:r w:rsidR="00E724FD" w:rsidRPr="001F7B46">
              <w:rPr>
                <w:color w:val="000000" w:themeColor="text1"/>
                <w:szCs w:val="24"/>
                <w:lang w:val="fr-FR"/>
              </w:rPr>
              <w:t>energetic</w:t>
            </w:r>
            <w:proofErr w:type="spellEnd"/>
            <w:r w:rsidR="00E724FD" w:rsidRPr="001F7B46">
              <w:rPr>
                <w:color w:val="000000" w:themeColor="text1"/>
                <w:szCs w:val="24"/>
                <w:lang w:val="fr-FR"/>
              </w:rPr>
              <w:t xml:space="preserve">, </w:t>
            </w:r>
            <w:proofErr w:type="spellStart"/>
            <w:r w:rsidR="00E724FD" w:rsidRPr="001F7B46">
              <w:rPr>
                <w:color w:val="000000" w:themeColor="text1"/>
                <w:szCs w:val="24"/>
                <w:lang w:val="fr-FR"/>
              </w:rPr>
              <w:t>începand</w:t>
            </w:r>
            <w:proofErr w:type="spellEnd"/>
            <w:r w:rsidR="00E724FD" w:rsidRPr="001F7B46">
              <w:rPr>
                <w:color w:val="000000" w:themeColor="text1"/>
                <w:szCs w:val="24"/>
                <w:lang w:val="fr-FR"/>
              </w:rPr>
              <w:t xml:space="preserve"> </w:t>
            </w:r>
            <w:proofErr w:type="spellStart"/>
            <w:r w:rsidR="00E724FD" w:rsidRPr="001F7B46">
              <w:rPr>
                <w:color w:val="000000" w:themeColor="text1"/>
                <w:szCs w:val="24"/>
                <w:lang w:val="fr-FR"/>
              </w:rPr>
              <w:t>cu</w:t>
            </w:r>
            <w:proofErr w:type="spellEnd"/>
            <w:r w:rsidR="00E724FD" w:rsidRPr="001F7B46">
              <w:rPr>
                <w:color w:val="000000" w:themeColor="text1"/>
                <w:szCs w:val="24"/>
                <w:lang w:val="fr-FR"/>
              </w:rPr>
              <w:t xml:space="preserve"> 1 </w:t>
            </w:r>
            <w:proofErr w:type="spellStart"/>
            <w:r w:rsidR="00E724FD" w:rsidRPr="001F7B46">
              <w:rPr>
                <w:color w:val="000000" w:themeColor="text1"/>
                <w:szCs w:val="24"/>
                <w:lang w:val="fr-FR"/>
              </w:rPr>
              <w:t>ianuarie</w:t>
            </w:r>
            <w:proofErr w:type="spellEnd"/>
            <w:r w:rsidR="00E724FD" w:rsidRPr="001F7B46">
              <w:rPr>
                <w:color w:val="000000" w:themeColor="text1"/>
                <w:szCs w:val="24"/>
                <w:lang w:val="fr-FR"/>
              </w:rPr>
              <w:t xml:space="preserve"> 2021 ;</w:t>
            </w:r>
          </w:p>
          <w:p w14:paraId="2B306F56" w14:textId="0B35EEDD" w:rsidR="00E724FD" w:rsidRPr="001F7B46" w:rsidRDefault="00AE007D" w:rsidP="00AE007D">
            <w:pPr>
              <w:spacing w:after="60"/>
              <w:rPr>
                <w:color w:val="000000" w:themeColor="text1"/>
                <w:szCs w:val="24"/>
                <w:lang w:val="fr-FR"/>
              </w:rPr>
            </w:pPr>
            <w:r w:rsidRPr="001F7B46">
              <w:rPr>
                <w:color w:val="000000" w:themeColor="text1"/>
                <w:szCs w:val="24"/>
                <w:lang w:val="fr-FR"/>
              </w:rPr>
              <w:t>-</w:t>
            </w:r>
            <w:r w:rsidRPr="001F7B46">
              <w:rPr>
                <w:color w:val="000000" w:themeColor="text1"/>
                <w:szCs w:val="24"/>
              </w:rPr>
              <w:t xml:space="preserve"> </w:t>
            </w:r>
            <w:proofErr w:type="spellStart"/>
            <w:r w:rsidRPr="001F7B46">
              <w:rPr>
                <w:color w:val="000000" w:themeColor="text1"/>
                <w:szCs w:val="24"/>
              </w:rPr>
              <w:t>corelarea</w:t>
            </w:r>
            <w:proofErr w:type="spellEnd"/>
            <w:r w:rsidRPr="001F7B46">
              <w:rPr>
                <w:color w:val="000000" w:themeColor="text1"/>
                <w:szCs w:val="24"/>
              </w:rPr>
              <w:t xml:space="preserve"> </w:t>
            </w:r>
            <w:proofErr w:type="spellStart"/>
            <w:r w:rsidR="00F001BB" w:rsidRPr="001F7B46">
              <w:rPr>
                <w:color w:val="000000" w:themeColor="text1"/>
                <w:szCs w:val="24"/>
                <w:lang w:val="fr-FR"/>
              </w:rPr>
              <w:t>proiectelor</w:t>
            </w:r>
            <w:proofErr w:type="spellEnd"/>
            <w:r w:rsidRPr="001F7B46">
              <w:rPr>
                <w:color w:val="000000" w:themeColor="text1"/>
                <w:szCs w:val="24"/>
                <w:lang w:val="fr-FR"/>
              </w:rPr>
              <w:t xml:space="preserve"> de </w:t>
            </w:r>
            <w:proofErr w:type="spellStart"/>
            <w:r w:rsidRPr="001F7B46">
              <w:rPr>
                <w:color w:val="000000" w:themeColor="text1"/>
                <w:szCs w:val="24"/>
                <w:lang w:val="fr-FR"/>
              </w:rPr>
              <w:t>investitii</w:t>
            </w:r>
            <w:proofErr w:type="spellEnd"/>
            <w:r w:rsidRPr="001F7B46">
              <w:rPr>
                <w:color w:val="000000" w:themeColor="text1"/>
                <w:szCs w:val="24"/>
                <w:lang w:val="fr-FR"/>
              </w:rPr>
              <w:t xml:space="preserve"> </w:t>
            </w:r>
            <w:proofErr w:type="spellStart"/>
            <w:r w:rsidRPr="001F7B46">
              <w:rPr>
                <w:color w:val="000000" w:themeColor="text1"/>
                <w:szCs w:val="24"/>
                <w:lang w:val="fr-FR"/>
              </w:rPr>
              <w:t>ale</w:t>
            </w:r>
            <w:proofErr w:type="spellEnd"/>
            <w:r w:rsidRPr="001F7B46">
              <w:rPr>
                <w:color w:val="000000" w:themeColor="text1"/>
                <w:szCs w:val="24"/>
                <w:lang w:val="fr-FR"/>
              </w:rPr>
              <w:t xml:space="preserve"> </w:t>
            </w:r>
            <w:proofErr w:type="spellStart"/>
            <w:r w:rsidRPr="001F7B46">
              <w:rPr>
                <w:color w:val="000000" w:themeColor="text1"/>
                <w:szCs w:val="24"/>
                <w:lang w:val="fr-FR"/>
              </w:rPr>
              <w:t>operatorilor</w:t>
            </w:r>
            <w:proofErr w:type="spellEnd"/>
            <w:r w:rsidRPr="001F7B46">
              <w:rPr>
                <w:color w:val="000000" w:themeColor="text1"/>
                <w:szCs w:val="24"/>
                <w:lang w:val="fr-FR"/>
              </w:rPr>
              <w:t xml:space="preserve"> </w:t>
            </w:r>
            <w:proofErr w:type="spellStart"/>
            <w:r w:rsidRPr="001F7B46">
              <w:rPr>
                <w:color w:val="000000" w:themeColor="text1"/>
                <w:szCs w:val="24"/>
                <w:lang w:val="fr-FR"/>
              </w:rPr>
              <w:t>economici</w:t>
            </w:r>
            <w:proofErr w:type="spellEnd"/>
            <w:r w:rsidRPr="001F7B46">
              <w:rPr>
                <w:color w:val="000000" w:themeColor="text1"/>
                <w:szCs w:val="24"/>
                <w:lang w:val="fr-FR"/>
              </w:rPr>
              <w:t xml:space="preserve"> </w:t>
            </w:r>
            <w:proofErr w:type="spellStart"/>
            <w:r w:rsidRPr="001F7B46">
              <w:rPr>
                <w:color w:val="000000" w:themeColor="text1"/>
                <w:szCs w:val="24"/>
                <w:lang w:val="fr-FR"/>
              </w:rPr>
              <w:t>din</w:t>
            </w:r>
            <w:proofErr w:type="spellEnd"/>
            <w:r w:rsidRPr="001F7B46">
              <w:rPr>
                <w:color w:val="000000" w:themeColor="text1"/>
                <w:szCs w:val="24"/>
                <w:lang w:val="fr-FR"/>
              </w:rPr>
              <w:t xml:space="preserve"> </w:t>
            </w:r>
            <w:proofErr w:type="spellStart"/>
            <w:r w:rsidRPr="001F7B46">
              <w:rPr>
                <w:color w:val="000000" w:themeColor="text1"/>
                <w:szCs w:val="24"/>
                <w:lang w:val="fr-FR"/>
              </w:rPr>
              <w:t>sectorul</w:t>
            </w:r>
            <w:proofErr w:type="spellEnd"/>
            <w:r w:rsidRPr="001F7B46">
              <w:rPr>
                <w:color w:val="000000" w:themeColor="text1"/>
                <w:szCs w:val="24"/>
                <w:lang w:val="fr-FR"/>
              </w:rPr>
              <w:t xml:space="preserve"> </w:t>
            </w:r>
            <w:proofErr w:type="spellStart"/>
            <w:r w:rsidRPr="001F7B46">
              <w:rPr>
                <w:color w:val="000000" w:themeColor="text1"/>
                <w:szCs w:val="24"/>
                <w:lang w:val="fr-FR"/>
              </w:rPr>
              <w:t>energetic</w:t>
            </w:r>
            <w:proofErr w:type="spellEnd"/>
            <w:r w:rsidRPr="001F7B46">
              <w:rPr>
                <w:color w:val="000000" w:themeColor="text1"/>
                <w:szCs w:val="24"/>
                <w:lang w:val="fr-FR"/>
              </w:rPr>
              <w:t xml:space="preserve">, </w:t>
            </w:r>
            <w:proofErr w:type="spellStart"/>
            <w:r w:rsidRPr="001F7B46">
              <w:rPr>
                <w:color w:val="000000" w:themeColor="text1"/>
                <w:szCs w:val="24"/>
                <w:lang w:val="fr-FR"/>
              </w:rPr>
              <w:t>pentru</w:t>
            </w:r>
            <w:proofErr w:type="spellEnd"/>
            <w:r w:rsidRPr="001F7B46">
              <w:rPr>
                <w:color w:val="000000" w:themeColor="text1"/>
                <w:szCs w:val="24"/>
                <w:lang w:val="fr-FR"/>
              </w:rPr>
              <w:t xml:space="preserve"> </w:t>
            </w:r>
            <w:proofErr w:type="spellStart"/>
            <w:r w:rsidRPr="001F7B46">
              <w:rPr>
                <w:color w:val="000000" w:themeColor="text1"/>
                <w:szCs w:val="24"/>
                <w:lang w:val="fr-FR"/>
              </w:rPr>
              <w:t>urmatoarea</w:t>
            </w:r>
            <w:proofErr w:type="spellEnd"/>
            <w:r w:rsidRPr="001F7B46">
              <w:rPr>
                <w:color w:val="000000" w:themeColor="text1"/>
                <w:szCs w:val="24"/>
                <w:lang w:val="fr-FR"/>
              </w:rPr>
              <w:t xml:space="preserve"> </w:t>
            </w:r>
            <w:proofErr w:type="spellStart"/>
            <w:r w:rsidRPr="001F7B46">
              <w:rPr>
                <w:color w:val="000000" w:themeColor="text1"/>
                <w:szCs w:val="24"/>
                <w:lang w:val="fr-FR"/>
              </w:rPr>
              <w:t>perioadă</w:t>
            </w:r>
            <w:proofErr w:type="spellEnd"/>
            <w:r w:rsidRPr="001F7B46">
              <w:rPr>
                <w:color w:val="000000" w:themeColor="text1"/>
                <w:szCs w:val="24"/>
                <w:lang w:val="fr-FR"/>
              </w:rPr>
              <w:t xml:space="preserve"> </w:t>
            </w:r>
            <w:proofErr w:type="spellStart"/>
            <w:r w:rsidRPr="001F7B46">
              <w:rPr>
                <w:color w:val="000000" w:themeColor="text1"/>
                <w:szCs w:val="24"/>
                <w:lang w:val="fr-FR"/>
              </w:rPr>
              <w:t>cu</w:t>
            </w:r>
            <w:proofErr w:type="spellEnd"/>
            <w:r w:rsidRPr="001F7B46">
              <w:rPr>
                <w:color w:val="000000" w:themeColor="text1"/>
                <w:szCs w:val="24"/>
                <w:lang w:val="fr-FR"/>
              </w:rPr>
              <w:t xml:space="preserve"> </w:t>
            </w:r>
            <w:proofErr w:type="spellStart"/>
            <w:r w:rsidRPr="001F7B46">
              <w:rPr>
                <w:color w:val="000000" w:themeColor="text1"/>
                <w:szCs w:val="24"/>
                <w:lang w:val="fr-FR"/>
              </w:rPr>
              <w:t>obiectivele</w:t>
            </w:r>
            <w:proofErr w:type="spellEnd"/>
            <w:r w:rsidRPr="001F7B46">
              <w:rPr>
                <w:color w:val="000000" w:themeColor="text1"/>
                <w:szCs w:val="24"/>
                <w:lang w:val="fr-FR"/>
              </w:rPr>
              <w:t xml:space="preserve"> </w:t>
            </w:r>
            <w:proofErr w:type="spellStart"/>
            <w:r w:rsidRPr="001F7B46">
              <w:rPr>
                <w:color w:val="000000" w:themeColor="text1"/>
                <w:szCs w:val="24"/>
                <w:lang w:val="fr-FR"/>
              </w:rPr>
              <w:t>stabilite</w:t>
            </w:r>
            <w:proofErr w:type="spellEnd"/>
            <w:r w:rsidRPr="001F7B46">
              <w:rPr>
                <w:color w:val="000000" w:themeColor="text1"/>
                <w:szCs w:val="24"/>
                <w:lang w:val="fr-FR"/>
              </w:rPr>
              <w:t xml:space="preserve"> </w:t>
            </w:r>
            <w:proofErr w:type="spellStart"/>
            <w:r w:rsidRPr="001F7B46">
              <w:rPr>
                <w:color w:val="000000" w:themeColor="text1"/>
                <w:szCs w:val="24"/>
                <w:lang w:val="fr-FR"/>
              </w:rPr>
              <w:t>prin</w:t>
            </w:r>
            <w:proofErr w:type="spellEnd"/>
            <w:r w:rsidRPr="001F7B46">
              <w:rPr>
                <w:color w:val="000000" w:themeColor="text1"/>
                <w:szCs w:val="24"/>
                <w:lang w:val="fr-FR"/>
              </w:rPr>
              <w:t xml:space="preserve"> </w:t>
            </w:r>
            <w:proofErr w:type="spellStart"/>
            <w:r w:rsidRPr="001F7B46">
              <w:rPr>
                <w:color w:val="000000" w:themeColor="text1"/>
                <w:szCs w:val="24"/>
                <w:lang w:val="fr-FR"/>
              </w:rPr>
              <w:t>Strategia</w:t>
            </w:r>
            <w:proofErr w:type="spellEnd"/>
            <w:r w:rsidRPr="001F7B46">
              <w:rPr>
                <w:color w:val="000000" w:themeColor="text1"/>
                <w:szCs w:val="24"/>
                <w:lang w:val="fr-FR"/>
              </w:rPr>
              <w:t xml:space="preserve"> </w:t>
            </w:r>
            <w:proofErr w:type="spellStart"/>
            <w:r w:rsidRPr="001F7B46">
              <w:rPr>
                <w:color w:val="000000" w:themeColor="text1"/>
                <w:szCs w:val="24"/>
                <w:lang w:val="fr-FR"/>
              </w:rPr>
              <w:t>Energetică</w:t>
            </w:r>
            <w:proofErr w:type="spellEnd"/>
            <w:r w:rsidRPr="001F7B46">
              <w:rPr>
                <w:color w:val="000000" w:themeColor="text1"/>
                <w:szCs w:val="24"/>
                <w:lang w:val="fr-FR"/>
              </w:rPr>
              <w:t xml:space="preserve"> a </w:t>
            </w:r>
            <w:proofErr w:type="spellStart"/>
            <w:r w:rsidRPr="001F7B46">
              <w:rPr>
                <w:color w:val="000000" w:themeColor="text1"/>
                <w:szCs w:val="24"/>
                <w:lang w:val="fr-FR"/>
              </w:rPr>
              <w:t>României</w:t>
            </w:r>
            <w:proofErr w:type="spellEnd"/>
            <w:r w:rsidRPr="001F7B46">
              <w:rPr>
                <w:color w:val="000000" w:themeColor="text1"/>
                <w:szCs w:val="24"/>
                <w:lang w:val="fr-FR"/>
              </w:rPr>
              <w:t xml:space="preserve"> 2019-2030, </w:t>
            </w:r>
            <w:proofErr w:type="spellStart"/>
            <w:r w:rsidRPr="001F7B46">
              <w:rPr>
                <w:color w:val="000000" w:themeColor="text1"/>
                <w:szCs w:val="24"/>
                <w:lang w:val="fr-FR"/>
              </w:rPr>
              <w:t>cu</w:t>
            </w:r>
            <w:proofErr w:type="spellEnd"/>
            <w:r w:rsidRPr="001F7B46">
              <w:rPr>
                <w:color w:val="000000" w:themeColor="text1"/>
                <w:szCs w:val="24"/>
                <w:lang w:val="fr-FR"/>
              </w:rPr>
              <w:t xml:space="preserve"> </w:t>
            </w:r>
            <w:proofErr w:type="spellStart"/>
            <w:r w:rsidRPr="001F7B46">
              <w:rPr>
                <w:color w:val="000000" w:themeColor="text1"/>
                <w:szCs w:val="24"/>
                <w:lang w:val="fr-FR"/>
              </w:rPr>
              <w:t>perspectiva</w:t>
            </w:r>
            <w:proofErr w:type="spellEnd"/>
            <w:r w:rsidRPr="001F7B46">
              <w:rPr>
                <w:color w:val="000000" w:themeColor="text1"/>
                <w:szCs w:val="24"/>
                <w:lang w:val="fr-FR"/>
              </w:rPr>
              <w:t xml:space="preserve"> </w:t>
            </w:r>
            <w:proofErr w:type="spellStart"/>
            <w:r w:rsidRPr="001F7B46">
              <w:rPr>
                <w:color w:val="000000" w:themeColor="text1"/>
                <w:szCs w:val="24"/>
                <w:lang w:val="fr-FR"/>
              </w:rPr>
              <w:t>anului</w:t>
            </w:r>
            <w:proofErr w:type="spellEnd"/>
            <w:r w:rsidRPr="001F7B46">
              <w:rPr>
                <w:color w:val="000000" w:themeColor="text1"/>
                <w:szCs w:val="24"/>
                <w:lang w:val="fr-FR"/>
              </w:rPr>
              <w:t xml:space="preserve"> 2050 ;</w:t>
            </w:r>
          </w:p>
          <w:p w14:paraId="2AF39785" w14:textId="76C1E0C9" w:rsidR="00AE007D" w:rsidRPr="001F7B46" w:rsidRDefault="00F001BB" w:rsidP="00F001BB">
            <w:pPr>
              <w:rPr>
                <w:color w:val="000000" w:themeColor="text1"/>
                <w:szCs w:val="24"/>
                <w:lang w:val="ro-RO" w:eastAsia="ro-RO" w:bidi="ro-RO"/>
              </w:rPr>
            </w:pPr>
            <w:r w:rsidRPr="001F7B46">
              <w:rPr>
                <w:color w:val="000000" w:themeColor="text1"/>
                <w:szCs w:val="24"/>
                <w:lang w:val="fr-FR"/>
              </w:rPr>
              <w:t xml:space="preserve">- </w:t>
            </w:r>
            <w:r w:rsidRPr="001F7B46">
              <w:rPr>
                <w:color w:val="000000" w:themeColor="text1"/>
                <w:szCs w:val="24"/>
                <w:lang w:val="ro-RO" w:eastAsia="ro-RO" w:bidi="ro-RO"/>
              </w:rPr>
              <w:t>încadrarea și demararea procedurii de evaluare de mediu pentru Planul Național Integrat în domeniul Energiei și Schimbărilor Climatice, în vederea obținerii avizului de mediu și ulterior a aprobării acestuia prin hotărâre a Guvernului, nu poate fi derulată decât după adoptarea Strategiei Energetice a României 2020-2030, cu perspectiva anului 2050,</w:t>
            </w:r>
          </w:p>
          <w:p w14:paraId="5DB2A670" w14:textId="77777777" w:rsidR="00A24FA8" w:rsidRPr="001F7B46" w:rsidRDefault="0004543C" w:rsidP="00AE007D">
            <w:pPr>
              <w:spacing w:after="60"/>
              <w:rPr>
                <w:color w:val="000000" w:themeColor="text1"/>
                <w:szCs w:val="24"/>
                <w:lang w:val="fr-FR"/>
              </w:rPr>
            </w:pPr>
            <w:proofErr w:type="spellStart"/>
            <w:r w:rsidRPr="001F7B46">
              <w:rPr>
                <w:color w:val="000000" w:themeColor="text1"/>
                <w:szCs w:val="24"/>
                <w:lang w:val="fr-FR"/>
              </w:rPr>
              <w:t>Toate</w:t>
            </w:r>
            <w:proofErr w:type="spellEnd"/>
            <w:r w:rsidRPr="001F7B46">
              <w:rPr>
                <w:color w:val="000000" w:themeColor="text1"/>
                <w:szCs w:val="24"/>
                <w:lang w:val="fr-FR"/>
              </w:rPr>
              <w:t xml:space="preserve"> </w:t>
            </w:r>
            <w:proofErr w:type="spellStart"/>
            <w:r w:rsidRPr="001F7B46">
              <w:rPr>
                <w:color w:val="000000" w:themeColor="text1"/>
                <w:szCs w:val="24"/>
                <w:lang w:val="fr-FR"/>
              </w:rPr>
              <w:t>aceste</w:t>
            </w:r>
            <w:proofErr w:type="spellEnd"/>
            <w:r w:rsidRPr="001F7B46">
              <w:rPr>
                <w:color w:val="000000" w:themeColor="text1"/>
                <w:szCs w:val="24"/>
                <w:lang w:val="fr-FR"/>
              </w:rPr>
              <w:t xml:space="preserve"> </w:t>
            </w:r>
            <w:proofErr w:type="spellStart"/>
            <w:r w:rsidRPr="001F7B46">
              <w:rPr>
                <w:color w:val="000000" w:themeColor="text1"/>
                <w:szCs w:val="24"/>
                <w:lang w:val="fr-FR"/>
              </w:rPr>
              <w:t>elemente</w:t>
            </w:r>
            <w:proofErr w:type="spellEnd"/>
            <w:r w:rsidRPr="001F7B46">
              <w:rPr>
                <w:color w:val="000000" w:themeColor="text1"/>
                <w:szCs w:val="24"/>
                <w:lang w:val="fr-FR"/>
              </w:rPr>
              <w:t xml:space="preserve"> </w:t>
            </w:r>
            <w:proofErr w:type="spellStart"/>
            <w:r w:rsidRPr="001F7B46">
              <w:rPr>
                <w:color w:val="000000" w:themeColor="text1"/>
                <w:szCs w:val="24"/>
                <w:lang w:val="fr-FR"/>
              </w:rPr>
              <w:t>vizează</w:t>
            </w:r>
            <w:proofErr w:type="spellEnd"/>
            <w:r w:rsidRPr="001F7B46">
              <w:rPr>
                <w:color w:val="000000" w:themeColor="text1"/>
                <w:szCs w:val="24"/>
                <w:lang w:val="fr-FR"/>
              </w:rPr>
              <w:t xml:space="preserve"> </w:t>
            </w:r>
            <w:proofErr w:type="spellStart"/>
            <w:r w:rsidRPr="001F7B46">
              <w:rPr>
                <w:color w:val="000000" w:themeColor="text1"/>
                <w:szCs w:val="24"/>
                <w:lang w:val="fr-FR"/>
              </w:rPr>
              <w:t>interesul</w:t>
            </w:r>
            <w:proofErr w:type="spellEnd"/>
            <w:r w:rsidRPr="001F7B46">
              <w:rPr>
                <w:color w:val="000000" w:themeColor="text1"/>
                <w:szCs w:val="24"/>
                <w:lang w:val="fr-FR"/>
              </w:rPr>
              <w:t xml:space="preserve"> public </w:t>
            </w:r>
            <w:proofErr w:type="spellStart"/>
            <w:r w:rsidRPr="001F7B46">
              <w:rPr>
                <w:color w:val="000000" w:themeColor="text1"/>
                <w:szCs w:val="24"/>
                <w:lang w:val="fr-FR"/>
              </w:rPr>
              <w:t>şi</w:t>
            </w:r>
            <w:proofErr w:type="spellEnd"/>
            <w:r w:rsidRPr="001F7B46">
              <w:rPr>
                <w:color w:val="000000" w:themeColor="text1"/>
                <w:szCs w:val="24"/>
                <w:lang w:val="fr-FR"/>
              </w:rPr>
              <w:t xml:space="preserve"> </w:t>
            </w:r>
            <w:proofErr w:type="spellStart"/>
            <w:r w:rsidRPr="001F7B46">
              <w:rPr>
                <w:color w:val="000000" w:themeColor="text1"/>
                <w:szCs w:val="24"/>
                <w:lang w:val="fr-FR"/>
              </w:rPr>
              <w:t>constituie</w:t>
            </w:r>
            <w:proofErr w:type="spellEnd"/>
            <w:r w:rsidRPr="001F7B46">
              <w:rPr>
                <w:color w:val="000000" w:themeColor="text1"/>
                <w:szCs w:val="24"/>
                <w:lang w:val="fr-FR"/>
              </w:rPr>
              <w:t xml:space="preserve"> </w:t>
            </w:r>
            <w:proofErr w:type="spellStart"/>
            <w:r w:rsidRPr="001F7B46">
              <w:rPr>
                <w:color w:val="000000" w:themeColor="text1"/>
                <w:szCs w:val="24"/>
                <w:lang w:val="fr-FR"/>
              </w:rPr>
              <w:t>situaţii</w:t>
            </w:r>
            <w:proofErr w:type="spellEnd"/>
            <w:r w:rsidRPr="001F7B46">
              <w:rPr>
                <w:color w:val="000000" w:themeColor="text1"/>
                <w:szCs w:val="24"/>
                <w:lang w:val="fr-FR"/>
              </w:rPr>
              <w:t xml:space="preserve"> </w:t>
            </w:r>
            <w:r w:rsidR="00150A39" w:rsidRPr="001F7B46">
              <w:rPr>
                <w:color w:val="000000" w:themeColor="text1"/>
                <w:szCs w:val="24"/>
                <w:lang w:val="fr-FR"/>
              </w:rPr>
              <w:t xml:space="preserve">de </w:t>
            </w:r>
            <w:proofErr w:type="spellStart"/>
            <w:r w:rsidR="00150A39" w:rsidRPr="001F7B46">
              <w:rPr>
                <w:color w:val="000000" w:themeColor="text1"/>
                <w:szCs w:val="24"/>
                <w:lang w:val="fr-FR"/>
              </w:rPr>
              <w:t>urgență</w:t>
            </w:r>
            <w:proofErr w:type="spellEnd"/>
            <w:r w:rsidR="00150A39" w:rsidRPr="001F7B46">
              <w:rPr>
                <w:color w:val="000000" w:themeColor="text1"/>
                <w:szCs w:val="24"/>
                <w:lang w:val="fr-FR"/>
              </w:rPr>
              <w:t xml:space="preserve"> si </w:t>
            </w:r>
            <w:proofErr w:type="spellStart"/>
            <w:r w:rsidRPr="001F7B46">
              <w:rPr>
                <w:color w:val="000000" w:themeColor="text1"/>
                <w:szCs w:val="24"/>
                <w:lang w:val="fr-FR"/>
              </w:rPr>
              <w:t>extraordinare</w:t>
            </w:r>
            <w:proofErr w:type="spellEnd"/>
            <w:r w:rsidR="00150A39" w:rsidRPr="001F7B46">
              <w:rPr>
                <w:color w:val="000000" w:themeColor="text1"/>
                <w:szCs w:val="24"/>
                <w:lang w:val="fr-FR"/>
              </w:rPr>
              <w:t>,</w:t>
            </w:r>
            <w:r w:rsidRPr="001F7B46">
              <w:rPr>
                <w:color w:val="000000" w:themeColor="text1"/>
                <w:szCs w:val="24"/>
                <w:lang w:val="fr-FR"/>
              </w:rPr>
              <w:t xml:space="preserve"> a </w:t>
            </w:r>
            <w:proofErr w:type="spellStart"/>
            <w:r w:rsidRPr="001F7B46">
              <w:rPr>
                <w:color w:val="000000" w:themeColor="text1"/>
                <w:szCs w:val="24"/>
                <w:lang w:val="fr-FR"/>
              </w:rPr>
              <w:t>căror</w:t>
            </w:r>
            <w:proofErr w:type="spellEnd"/>
            <w:r w:rsidRPr="001F7B46">
              <w:rPr>
                <w:color w:val="000000" w:themeColor="text1"/>
                <w:szCs w:val="24"/>
                <w:lang w:val="fr-FR"/>
              </w:rPr>
              <w:t xml:space="preserve"> </w:t>
            </w:r>
            <w:proofErr w:type="spellStart"/>
            <w:r w:rsidRPr="001F7B46">
              <w:rPr>
                <w:color w:val="000000" w:themeColor="text1"/>
                <w:szCs w:val="24"/>
                <w:lang w:val="fr-FR"/>
              </w:rPr>
              <w:t>reglementare</w:t>
            </w:r>
            <w:proofErr w:type="spellEnd"/>
            <w:r w:rsidRPr="001F7B46">
              <w:rPr>
                <w:color w:val="000000" w:themeColor="text1"/>
                <w:szCs w:val="24"/>
                <w:lang w:val="fr-FR"/>
              </w:rPr>
              <w:t xml:space="preserve"> nu </w:t>
            </w:r>
            <w:proofErr w:type="spellStart"/>
            <w:r w:rsidRPr="001F7B46">
              <w:rPr>
                <w:color w:val="000000" w:themeColor="text1"/>
                <w:szCs w:val="24"/>
                <w:lang w:val="fr-FR"/>
              </w:rPr>
              <w:t>poate</w:t>
            </w:r>
            <w:proofErr w:type="spellEnd"/>
            <w:r w:rsidRPr="001F7B46">
              <w:rPr>
                <w:color w:val="000000" w:themeColor="text1"/>
                <w:szCs w:val="24"/>
                <w:lang w:val="fr-FR"/>
              </w:rPr>
              <w:t xml:space="preserve"> fi </w:t>
            </w:r>
            <w:proofErr w:type="spellStart"/>
            <w:r w:rsidRPr="001F7B46">
              <w:rPr>
                <w:color w:val="000000" w:themeColor="text1"/>
                <w:szCs w:val="24"/>
                <w:lang w:val="fr-FR"/>
              </w:rPr>
              <w:t>amânată</w:t>
            </w:r>
            <w:proofErr w:type="spellEnd"/>
            <w:r w:rsidR="00150A39" w:rsidRPr="001F7B46">
              <w:rPr>
                <w:color w:val="000000" w:themeColor="text1"/>
                <w:szCs w:val="24"/>
                <w:lang w:val="fr-FR"/>
              </w:rPr>
              <w:t>.</w:t>
            </w:r>
          </w:p>
          <w:p w14:paraId="4A794746" w14:textId="3AA9B55E" w:rsidR="00BA702F" w:rsidRPr="001F7B46" w:rsidRDefault="00BA702F" w:rsidP="00AE007D">
            <w:pPr>
              <w:spacing w:after="60"/>
              <w:rPr>
                <w:color w:val="000000" w:themeColor="text1"/>
                <w:szCs w:val="24"/>
                <w:lang w:val="fr-FR"/>
              </w:rPr>
            </w:pPr>
          </w:p>
        </w:tc>
      </w:tr>
      <w:tr w:rsidR="001F7B46" w:rsidRPr="001F7B46" w14:paraId="5FFC63F8" w14:textId="77777777" w:rsidTr="00064E2B">
        <w:trPr>
          <w:trHeight w:val="841"/>
        </w:trPr>
        <w:tc>
          <w:tcPr>
            <w:tcW w:w="2732" w:type="dxa"/>
            <w:shd w:val="clear" w:color="auto" w:fill="auto"/>
          </w:tcPr>
          <w:p w14:paraId="65927D90" w14:textId="3BEFAFD0" w:rsidR="009E13AA" w:rsidRPr="001F7B46" w:rsidRDefault="009E13AA" w:rsidP="00F853D1">
            <w:pPr>
              <w:spacing w:line="276" w:lineRule="auto"/>
              <w:jc w:val="left"/>
              <w:rPr>
                <w:b/>
                <w:noProof/>
                <w:color w:val="000000" w:themeColor="text1"/>
                <w:szCs w:val="24"/>
                <w:lang w:val="ro-RO"/>
              </w:rPr>
            </w:pPr>
            <w:r w:rsidRPr="001F7B46">
              <w:rPr>
                <w:b/>
                <w:noProof/>
                <w:color w:val="000000" w:themeColor="text1"/>
                <w:szCs w:val="24"/>
                <w:lang w:val="ro-RO"/>
              </w:rPr>
              <w:lastRenderedPageBreak/>
              <w:t>2. Schimb</w:t>
            </w:r>
            <w:r w:rsidR="007D33CB" w:rsidRPr="001F7B46">
              <w:rPr>
                <w:b/>
                <w:noProof/>
                <w:color w:val="000000" w:themeColor="text1"/>
                <w:szCs w:val="24"/>
                <w:lang w:val="ro-RO"/>
              </w:rPr>
              <w:t>ă</w:t>
            </w:r>
            <w:r w:rsidRPr="001F7B46">
              <w:rPr>
                <w:b/>
                <w:noProof/>
                <w:color w:val="000000" w:themeColor="text1"/>
                <w:szCs w:val="24"/>
                <w:lang w:val="ro-RO"/>
              </w:rPr>
              <w:t>ri preconizate</w:t>
            </w:r>
          </w:p>
        </w:tc>
        <w:tc>
          <w:tcPr>
            <w:tcW w:w="7618" w:type="dxa"/>
            <w:gridSpan w:val="9"/>
            <w:shd w:val="clear" w:color="auto" w:fill="auto"/>
          </w:tcPr>
          <w:p w14:paraId="622D2D43" w14:textId="66A73A1B" w:rsidR="00516CF6" w:rsidRPr="001F7B46" w:rsidRDefault="00516CF6" w:rsidP="00516CF6">
            <w:pPr>
              <w:spacing w:after="60"/>
              <w:rPr>
                <w:noProof/>
                <w:color w:val="000000" w:themeColor="text1"/>
                <w:szCs w:val="24"/>
                <w:lang w:val="ro-RO"/>
              </w:rPr>
            </w:pPr>
            <w:r w:rsidRPr="001F7B46">
              <w:rPr>
                <w:noProof/>
                <w:color w:val="000000" w:themeColor="text1"/>
                <w:szCs w:val="24"/>
                <w:lang w:val="ro-RO"/>
              </w:rPr>
              <w:t>Strategia Energetică a României urmărește îndeplinirea principal</w:t>
            </w:r>
            <w:r w:rsidR="00C06E4D" w:rsidRPr="001F7B46">
              <w:rPr>
                <w:noProof/>
                <w:color w:val="000000" w:themeColor="text1"/>
                <w:szCs w:val="24"/>
                <w:lang w:val="ro-RO"/>
              </w:rPr>
              <w:t>elor obiective ale noii politici</w:t>
            </w:r>
            <w:r w:rsidRPr="001F7B46">
              <w:rPr>
                <w:noProof/>
                <w:color w:val="000000" w:themeColor="text1"/>
                <w:szCs w:val="24"/>
                <w:lang w:val="ro-RO"/>
              </w:rPr>
              <w:t xml:space="preserve"> </w:t>
            </w:r>
            <w:r w:rsidR="00C06E4D" w:rsidRPr="001F7B46">
              <w:rPr>
                <w:noProof/>
                <w:color w:val="000000" w:themeColor="text1"/>
                <w:szCs w:val="24"/>
                <w:lang w:val="ro-RO"/>
              </w:rPr>
              <w:t xml:space="preserve">din domeniul </w:t>
            </w:r>
            <w:r w:rsidRPr="001F7B46">
              <w:rPr>
                <w:noProof/>
                <w:color w:val="000000" w:themeColor="text1"/>
                <w:szCs w:val="24"/>
                <w:lang w:val="ro-RO"/>
              </w:rPr>
              <w:t>energie</w:t>
            </w:r>
            <w:r w:rsidR="00C06E4D" w:rsidRPr="001F7B46">
              <w:rPr>
                <w:noProof/>
                <w:color w:val="000000" w:themeColor="text1"/>
                <w:szCs w:val="24"/>
                <w:lang w:val="ro-RO"/>
              </w:rPr>
              <w:t xml:space="preserve">i și climei </w:t>
            </w:r>
            <w:r w:rsidRPr="001F7B46">
              <w:rPr>
                <w:noProof/>
                <w:color w:val="000000" w:themeColor="text1"/>
                <w:szCs w:val="24"/>
                <w:lang w:val="ro-RO"/>
              </w:rPr>
              <w:t xml:space="preserve">a Uniunii Europene, </w:t>
            </w:r>
            <w:r w:rsidR="007A1B82" w:rsidRPr="001F7B46">
              <w:rPr>
                <w:noProof/>
                <w:color w:val="000000" w:themeColor="text1"/>
                <w:szCs w:val="24"/>
                <w:lang w:val="ro-RO"/>
              </w:rPr>
              <w:t xml:space="preserve">pentru anul 2030 și perspectiva pentru anul 2050, </w:t>
            </w:r>
            <w:r w:rsidRPr="001F7B46">
              <w:rPr>
                <w:noProof/>
                <w:color w:val="000000" w:themeColor="text1"/>
                <w:szCs w:val="24"/>
                <w:lang w:val="ro-RO"/>
              </w:rPr>
              <w:t>obiective asumate și de România.</w:t>
            </w:r>
          </w:p>
          <w:p w14:paraId="5BE7D3C0" w14:textId="1E5DAA01" w:rsidR="00516CF6" w:rsidRPr="001F7B46" w:rsidRDefault="00516CF6" w:rsidP="00516CF6">
            <w:pPr>
              <w:spacing w:after="60"/>
              <w:rPr>
                <w:color w:val="000000" w:themeColor="text1"/>
                <w:szCs w:val="24"/>
                <w:lang w:val="fr-FR"/>
              </w:rPr>
            </w:pPr>
            <w:proofErr w:type="spellStart"/>
            <w:r w:rsidRPr="001F7B46">
              <w:rPr>
                <w:color w:val="000000" w:themeColor="text1"/>
                <w:szCs w:val="24"/>
                <w:lang w:val="ro-RO"/>
              </w:rPr>
              <w:t>Ţinând</w:t>
            </w:r>
            <w:proofErr w:type="spellEnd"/>
            <w:r w:rsidRPr="001F7B46">
              <w:rPr>
                <w:color w:val="000000" w:themeColor="text1"/>
                <w:szCs w:val="24"/>
                <w:lang w:val="ro-RO"/>
              </w:rPr>
              <w:t xml:space="preserve"> cont că în prezent, la nivel internațional, piața energiei se află într-o perioadă de tranziție din punct de vedere tehnologic, climatic, geopolitic și economic, România va trebui să se adapteze </w:t>
            </w:r>
            <w:r w:rsidR="00764F6A" w:rsidRPr="001F7B46">
              <w:rPr>
                <w:color w:val="000000" w:themeColor="text1"/>
                <w:szCs w:val="24"/>
                <w:lang w:val="ro-RO"/>
              </w:rPr>
              <w:t xml:space="preserve">și alinieze </w:t>
            </w:r>
            <w:r w:rsidRPr="001F7B46">
              <w:rPr>
                <w:color w:val="000000" w:themeColor="text1"/>
                <w:szCs w:val="24"/>
                <w:lang w:val="ro-RO"/>
              </w:rPr>
              <w:t>la aceste tendințe de pe piețele internaționale, dar și la reașezările geopolitice ce influențează parteneriatele strategice, având atât componente de securitate și investiții, cât și de comerț și tehnologie.</w:t>
            </w:r>
            <w:r w:rsidRPr="001F7B46">
              <w:rPr>
                <w:color w:val="000000" w:themeColor="text1"/>
                <w:szCs w:val="24"/>
                <w:lang w:val="fr-FR"/>
              </w:rPr>
              <w:t xml:space="preserve"> </w:t>
            </w:r>
          </w:p>
          <w:p w14:paraId="7ADF34E0" w14:textId="6F97C01A" w:rsidR="0009692A" w:rsidRPr="001F7B46" w:rsidRDefault="00516CF6" w:rsidP="00516CF6">
            <w:pPr>
              <w:spacing w:after="60"/>
              <w:rPr>
                <w:color w:val="000000" w:themeColor="text1"/>
                <w:szCs w:val="24"/>
                <w:lang w:val="ro-RO"/>
              </w:rPr>
            </w:pPr>
            <w:r w:rsidRPr="001F7B46">
              <w:rPr>
                <w:noProof/>
                <w:color w:val="000000" w:themeColor="text1"/>
                <w:szCs w:val="24"/>
                <w:lang w:val="ro-RO"/>
              </w:rPr>
              <w:t xml:space="preserve">Prin promovarea proiectului de act normativ se propune aprobarea Strategiei energetice a României pentru perioada 2020-2030, cu </w:t>
            </w:r>
            <w:r w:rsidRPr="001F7B46">
              <w:rPr>
                <w:color w:val="000000" w:themeColor="text1"/>
                <w:szCs w:val="24"/>
                <w:lang w:val="ro-RO"/>
              </w:rPr>
              <w:t xml:space="preserve">perspectiva anului 2050. </w:t>
            </w:r>
          </w:p>
        </w:tc>
      </w:tr>
      <w:tr w:rsidR="001F7B46" w:rsidRPr="001F7B46" w14:paraId="43E587FE" w14:textId="77777777" w:rsidTr="00064E2B">
        <w:tc>
          <w:tcPr>
            <w:tcW w:w="2732" w:type="dxa"/>
            <w:shd w:val="clear" w:color="auto" w:fill="auto"/>
          </w:tcPr>
          <w:p w14:paraId="7093FED4" w14:textId="548C5855" w:rsidR="009E13AA" w:rsidRPr="001F7B46" w:rsidRDefault="009E13AA" w:rsidP="00F853D1">
            <w:pPr>
              <w:spacing w:line="276" w:lineRule="auto"/>
              <w:jc w:val="left"/>
              <w:rPr>
                <w:noProof/>
                <w:color w:val="000000" w:themeColor="text1"/>
                <w:szCs w:val="24"/>
                <w:lang w:val="ro-RO"/>
              </w:rPr>
            </w:pPr>
            <w:r w:rsidRPr="001F7B46">
              <w:rPr>
                <w:b/>
                <w:noProof/>
                <w:color w:val="000000" w:themeColor="text1"/>
                <w:szCs w:val="24"/>
                <w:lang w:val="ro-RO"/>
              </w:rPr>
              <w:t>3. Alte informaţii</w:t>
            </w:r>
          </w:p>
        </w:tc>
        <w:tc>
          <w:tcPr>
            <w:tcW w:w="7618" w:type="dxa"/>
            <w:gridSpan w:val="9"/>
            <w:shd w:val="clear" w:color="auto" w:fill="auto"/>
          </w:tcPr>
          <w:p w14:paraId="78A3EDC5" w14:textId="689D3056" w:rsidR="00BD4798" w:rsidRPr="001F7B46" w:rsidRDefault="00BD4798" w:rsidP="002B1E33">
            <w:pPr>
              <w:spacing w:line="276" w:lineRule="auto"/>
              <w:ind w:left="252" w:right="223"/>
              <w:rPr>
                <w:noProof/>
                <w:color w:val="000000" w:themeColor="text1"/>
                <w:szCs w:val="24"/>
                <w:lang w:val="ro-RO"/>
              </w:rPr>
            </w:pPr>
          </w:p>
        </w:tc>
      </w:tr>
      <w:tr w:rsidR="001F7B46" w:rsidRPr="001F7B46" w14:paraId="55A00132" w14:textId="77777777" w:rsidTr="00064E2B">
        <w:tc>
          <w:tcPr>
            <w:tcW w:w="10350" w:type="dxa"/>
            <w:gridSpan w:val="10"/>
            <w:shd w:val="clear" w:color="auto" w:fill="auto"/>
          </w:tcPr>
          <w:p w14:paraId="05B5C7AA" w14:textId="170D32EF" w:rsidR="009E13AA" w:rsidRPr="001F7B46" w:rsidRDefault="00497CBD" w:rsidP="00497CBD">
            <w:pPr>
              <w:spacing w:line="276" w:lineRule="auto"/>
              <w:rPr>
                <w:b/>
                <w:noProof/>
                <w:color w:val="000000" w:themeColor="text1"/>
                <w:szCs w:val="24"/>
                <w:lang w:val="ro-RO"/>
              </w:rPr>
            </w:pPr>
            <w:r w:rsidRPr="001F7B46">
              <w:rPr>
                <w:b/>
                <w:noProof/>
                <w:color w:val="000000" w:themeColor="text1"/>
                <w:szCs w:val="24"/>
                <w:lang w:val="ro-RO"/>
              </w:rPr>
              <w:t xml:space="preserve">                                                                      </w:t>
            </w:r>
            <w:r w:rsidR="009E13AA" w:rsidRPr="001F7B46">
              <w:rPr>
                <w:b/>
                <w:noProof/>
                <w:color w:val="000000" w:themeColor="text1"/>
                <w:szCs w:val="24"/>
                <w:lang w:val="ro-RO"/>
              </w:rPr>
              <w:t>Secţiunea a 3-a</w:t>
            </w:r>
          </w:p>
          <w:p w14:paraId="4918C08F" w14:textId="14C7343F" w:rsidR="00BA702F" w:rsidRPr="001F7B46" w:rsidRDefault="009E13AA" w:rsidP="00497CBD">
            <w:pPr>
              <w:spacing w:line="276" w:lineRule="auto"/>
              <w:jc w:val="center"/>
              <w:rPr>
                <w:b/>
                <w:noProof/>
                <w:color w:val="000000" w:themeColor="text1"/>
                <w:szCs w:val="24"/>
                <w:lang w:val="ro-RO"/>
              </w:rPr>
            </w:pPr>
            <w:r w:rsidRPr="001F7B46">
              <w:rPr>
                <w:b/>
                <w:noProof/>
                <w:color w:val="000000" w:themeColor="text1"/>
                <w:szCs w:val="24"/>
                <w:lang w:val="ro-RO"/>
              </w:rPr>
              <w:t>Impactul socioeconomic al proiectului de act normativ</w:t>
            </w:r>
          </w:p>
        </w:tc>
      </w:tr>
      <w:tr w:rsidR="001F7B46" w:rsidRPr="001F7B46" w14:paraId="49A5A0C7" w14:textId="77777777" w:rsidTr="00064E2B">
        <w:tc>
          <w:tcPr>
            <w:tcW w:w="2732" w:type="dxa"/>
            <w:shd w:val="clear" w:color="auto" w:fill="auto"/>
            <w:vAlign w:val="center"/>
          </w:tcPr>
          <w:p w14:paraId="765AAD6F" w14:textId="77777777" w:rsidR="009711C0" w:rsidRPr="001F7B46" w:rsidRDefault="009711C0" w:rsidP="00F853D1">
            <w:pPr>
              <w:spacing w:line="276" w:lineRule="auto"/>
              <w:jc w:val="left"/>
              <w:rPr>
                <w:noProof/>
                <w:color w:val="000000" w:themeColor="text1"/>
                <w:szCs w:val="24"/>
                <w:lang w:val="ro-RO"/>
              </w:rPr>
            </w:pPr>
            <w:r w:rsidRPr="001F7B46">
              <w:rPr>
                <w:b/>
                <w:noProof/>
                <w:color w:val="000000" w:themeColor="text1"/>
                <w:szCs w:val="24"/>
                <w:lang w:val="ro-RO"/>
              </w:rPr>
              <w:t>1. Impactul macroeconomic</w:t>
            </w:r>
          </w:p>
        </w:tc>
        <w:tc>
          <w:tcPr>
            <w:tcW w:w="7618" w:type="dxa"/>
            <w:gridSpan w:val="9"/>
            <w:shd w:val="clear" w:color="auto" w:fill="auto"/>
          </w:tcPr>
          <w:p w14:paraId="67509419" w14:textId="77777777" w:rsidR="005746FB" w:rsidRPr="001F7B46" w:rsidRDefault="00365C03" w:rsidP="00594CF1">
            <w:pPr>
              <w:spacing w:line="276" w:lineRule="auto"/>
              <w:ind w:left="252"/>
              <w:rPr>
                <w:noProof/>
                <w:color w:val="000000" w:themeColor="text1"/>
                <w:szCs w:val="24"/>
                <w:lang w:val="ro-RO"/>
              </w:rPr>
            </w:pPr>
            <w:r w:rsidRPr="001F7B46">
              <w:rPr>
                <w:noProof/>
                <w:color w:val="000000" w:themeColor="text1"/>
                <w:szCs w:val="24"/>
                <w:lang w:val="ro-RO"/>
              </w:rPr>
              <w:t>Sistemul energetic românesc trebuie să fie integrat la nivel continental, bazat pe concurenţă, pe utilizarea optimă a resurselor şi susţinut de un sistem de reglementare autonom, independent, transparent şi eficace atât pentru pieţele de energie cât şi pentru operatori şi consumatori. Pentru asigurarea securităţii şi eficienţei energetice, sistemul energetic trebuie să progreseze concomitent pe următoarele direcţii principale:</w:t>
            </w:r>
          </w:p>
          <w:p w14:paraId="45956B47" w14:textId="77777777" w:rsidR="005746FB" w:rsidRPr="001F7B46" w:rsidRDefault="005746FB" w:rsidP="005746FB">
            <w:pPr>
              <w:spacing w:line="276" w:lineRule="auto"/>
              <w:ind w:left="252"/>
              <w:rPr>
                <w:noProof/>
                <w:color w:val="000000" w:themeColor="text1"/>
                <w:szCs w:val="24"/>
                <w:lang w:val="ro-RO"/>
              </w:rPr>
            </w:pPr>
            <w:r w:rsidRPr="001F7B46">
              <w:rPr>
                <w:noProof/>
                <w:color w:val="000000" w:themeColor="text1"/>
                <w:szCs w:val="24"/>
                <w:lang w:val="ro-RO"/>
              </w:rPr>
              <w:t xml:space="preserve">- </w:t>
            </w:r>
            <w:r w:rsidR="00365C03" w:rsidRPr="001F7B46">
              <w:rPr>
                <w:noProof/>
                <w:color w:val="000000" w:themeColor="text1"/>
                <w:szCs w:val="24"/>
                <w:lang w:val="ro-RO"/>
              </w:rPr>
              <w:t xml:space="preserve"> Menţinerea unui mix energetic prin diversificarea surselor şi tehnologiilor </w:t>
            </w:r>
            <w:r w:rsidR="00365C03" w:rsidRPr="001F7B46">
              <w:rPr>
                <w:noProof/>
                <w:color w:val="000000" w:themeColor="text1"/>
                <w:szCs w:val="24"/>
                <w:lang w:val="ro-RO"/>
              </w:rPr>
              <w:lastRenderedPageBreak/>
              <w:t xml:space="preserve">de producere a energiei, promovarea energiilor din surse regenerabile şi a tehnologiilor de conversie, cu emisii reduse de carbon pentru energie electrică, încălzire şi răcire. </w:t>
            </w:r>
          </w:p>
          <w:p w14:paraId="22821523" w14:textId="77777777" w:rsidR="005F6D72" w:rsidRPr="001F7B46" w:rsidRDefault="005746FB" w:rsidP="005F6D72">
            <w:pPr>
              <w:spacing w:line="276" w:lineRule="auto"/>
              <w:ind w:left="252"/>
              <w:rPr>
                <w:noProof/>
                <w:color w:val="000000" w:themeColor="text1"/>
                <w:szCs w:val="24"/>
                <w:lang w:val="ro-RO"/>
              </w:rPr>
            </w:pPr>
            <w:r w:rsidRPr="001F7B46">
              <w:rPr>
                <w:noProof/>
                <w:color w:val="000000" w:themeColor="text1"/>
                <w:szCs w:val="24"/>
                <w:lang w:val="ro-RO"/>
              </w:rPr>
              <w:t>-</w:t>
            </w:r>
            <w:r w:rsidR="00365C03" w:rsidRPr="001F7B46">
              <w:rPr>
                <w:noProof/>
                <w:color w:val="000000" w:themeColor="text1"/>
                <w:szCs w:val="24"/>
                <w:lang w:val="ro-RO"/>
              </w:rPr>
              <w:t xml:space="preserve"> Decarbonizarea sistemului de transport, prin trecerea la combustibili alternativi. </w:t>
            </w:r>
          </w:p>
          <w:p w14:paraId="37D58CA0" w14:textId="5F3DE88C" w:rsidR="005F6D72" w:rsidRPr="001F7B46" w:rsidRDefault="005F6D72" w:rsidP="005F6D72">
            <w:pPr>
              <w:spacing w:line="276" w:lineRule="auto"/>
              <w:ind w:left="252"/>
              <w:rPr>
                <w:noProof/>
                <w:color w:val="000000" w:themeColor="text1"/>
                <w:szCs w:val="24"/>
                <w:lang w:val="ro-RO"/>
              </w:rPr>
            </w:pPr>
            <w:r w:rsidRPr="001F7B46">
              <w:rPr>
                <w:noProof/>
                <w:color w:val="000000" w:themeColor="text1"/>
                <w:szCs w:val="24"/>
                <w:lang w:val="ro-RO"/>
              </w:rPr>
              <w:t>-</w:t>
            </w:r>
            <w:r w:rsidR="00365C03" w:rsidRPr="001F7B46">
              <w:rPr>
                <w:noProof/>
                <w:color w:val="000000" w:themeColor="text1"/>
                <w:szCs w:val="24"/>
                <w:lang w:val="ro-RO"/>
              </w:rPr>
              <w:t xml:space="preserve"> Li</w:t>
            </w:r>
            <w:r w:rsidR="005955CF" w:rsidRPr="001F7B46">
              <w:rPr>
                <w:noProof/>
                <w:color w:val="000000" w:themeColor="text1"/>
                <w:szCs w:val="24"/>
                <w:lang w:val="ro-RO"/>
              </w:rPr>
              <w:t xml:space="preserve">beralizarea pieţei de energie, </w:t>
            </w:r>
            <w:r w:rsidR="00365C03" w:rsidRPr="001F7B46">
              <w:rPr>
                <w:noProof/>
                <w:color w:val="000000" w:themeColor="text1"/>
                <w:szCs w:val="24"/>
                <w:lang w:val="ro-RO"/>
              </w:rPr>
              <w:t xml:space="preserve"> interconectarea sistemelor energetice, cu reţele</w:t>
            </w:r>
            <w:r w:rsidR="005955CF" w:rsidRPr="001F7B46">
              <w:rPr>
                <w:noProof/>
                <w:color w:val="000000" w:themeColor="text1"/>
                <w:szCs w:val="24"/>
                <w:lang w:val="ro-RO"/>
              </w:rPr>
              <w:t xml:space="preserve"> „inteligente” şi de comunicare</w:t>
            </w:r>
            <w:r w:rsidR="00365C03" w:rsidRPr="001F7B46">
              <w:rPr>
                <w:noProof/>
                <w:color w:val="000000" w:themeColor="text1"/>
                <w:szCs w:val="24"/>
                <w:lang w:val="ro-RO"/>
              </w:rPr>
              <w:t>.</w:t>
            </w:r>
          </w:p>
          <w:p w14:paraId="27298577" w14:textId="2F2AE9F6" w:rsidR="005F6D72" w:rsidRPr="001F7B46" w:rsidRDefault="00E23321" w:rsidP="005F6D72">
            <w:pPr>
              <w:spacing w:line="276" w:lineRule="auto"/>
              <w:ind w:left="252"/>
              <w:rPr>
                <w:noProof/>
                <w:color w:val="000000" w:themeColor="text1"/>
                <w:szCs w:val="24"/>
                <w:lang w:val="ro-RO"/>
              </w:rPr>
            </w:pPr>
            <w:r w:rsidRPr="001F7B46">
              <w:rPr>
                <w:noProof/>
                <w:color w:val="000000" w:themeColor="text1"/>
                <w:szCs w:val="24"/>
                <w:lang w:val="ro-RO"/>
              </w:rPr>
              <w:t xml:space="preserve">- </w:t>
            </w:r>
            <w:r w:rsidR="00F028D9" w:rsidRPr="001F7B46">
              <w:rPr>
                <w:noProof/>
                <w:color w:val="000000" w:themeColor="text1"/>
                <w:szCs w:val="24"/>
                <w:lang w:val="ro-RO"/>
              </w:rPr>
              <w:t>M</w:t>
            </w:r>
            <w:r w:rsidR="00365C03" w:rsidRPr="001F7B46">
              <w:rPr>
                <w:noProof/>
                <w:color w:val="000000" w:themeColor="text1"/>
                <w:szCs w:val="24"/>
                <w:lang w:val="ro-RO"/>
              </w:rPr>
              <w:t xml:space="preserve">inimizarea dependenţei dintre dezvoltarea economică şi degradarea mediului, prin asigurarea de energie curată, sigură şi la preţuri accesibile. </w:t>
            </w:r>
          </w:p>
          <w:p w14:paraId="587B71DC" w14:textId="77777777" w:rsidR="009711C0" w:rsidRPr="001F7B46" w:rsidRDefault="005F6D72" w:rsidP="005F6D72">
            <w:pPr>
              <w:spacing w:line="276" w:lineRule="auto"/>
              <w:ind w:left="252"/>
              <w:rPr>
                <w:noProof/>
                <w:color w:val="000000" w:themeColor="text1"/>
                <w:szCs w:val="24"/>
                <w:lang w:val="ro-RO"/>
              </w:rPr>
            </w:pPr>
            <w:r w:rsidRPr="001F7B46">
              <w:rPr>
                <w:noProof/>
                <w:color w:val="000000" w:themeColor="text1"/>
                <w:szCs w:val="24"/>
                <w:lang w:val="ro-RO"/>
              </w:rPr>
              <w:t xml:space="preserve">- </w:t>
            </w:r>
            <w:r w:rsidR="005955CF" w:rsidRPr="001F7B46">
              <w:rPr>
                <w:noProof/>
                <w:color w:val="000000" w:themeColor="text1"/>
                <w:szCs w:val="24"/>
                <w:lang w:val="ro-RO"/>
              </w:rPr>
              <w:t>Promovarea politicilor de creştere a eficienţei energetice şi stimularea tehnologiilor cu emisii reduse de carbon</w:t>
            </w:r>
            <w:r w:rsidR="00C06E4D" w:rsidRPr="001F7B46">
              <w:rPr>
                <w:noProof/>
                <w:color w:val="000000" w:themeColor="text1"/>
                <w:szCs w:val="24"/>
                <w:lang w:val="ro-RO"/>
              </w:rPr>
              <w:t>.</w:t>
            </w:r>
          </w:p>
          <w:p w14:paraId="0FBC661A" w14:textId="4A44E06E" w:rsidR="00E23321" w:rsidRPr="001F7B46" w:rsidRDefault="00E23321" w:rsidP="00217075">
            <w:pPr>
              <w:spacing w:after="60"/>
              <w:rPr>
                <w:color w:val="000000" w:themeColor="text1"/>
                <w:szCs w:val="24"/>
                <w:lang w:val="fr-FR"/>
              </w:rPr>
            </w:pPr>
            <w:proofErr w:type="spellStart"/>
            <w:r w:rsidRPr="001F7B46">
              <w:rPr>
                <w:color w:val="000000" w:themeColor="text1"/>
                <w:szCs w:val="24"/>
                <w:lang w:val="fr-FR"/>
              </w:rPr>
              <w:t>Strategia</w:t>
            </w:r>
            <w:proofErr w:type="spellEnd"/>
            <w:r w:rsidRPr="001F7B46">
              <w:rPr>
                <w:color w:val="000000" w:themeColor="text1"/>
                <w:szCs w:val="24"/>
                <w:lang w:val="fr-FR"/>
              </w:rPr>
              <w:t xml:space="preserve"> </w:t>
            </w:r>
            <w:proofErr w:type="spellStart"/>
            <w:r w:rsidRPr="001F7B46">
              <w:rPr>
                <w:color w:val="000000" w:themeColor="text1"/>
                <w:szCs w:val="24"/>
                <w:lang w:val="fr-FR"/>
              </w:rPr>
              <w:t>energetică</w:t>
            </w:r>
            <w:proofErr w:type="spellEnd"/>
            <w:r w:rsidRPr="001F7B46">
              <w:rPr>
                <w:color w:val="000000" w:themeColor="text1"/>
                <w:szCs w:val="24"/>
                <w:lang w:val="fr-FR"/>
              </w:rPr>
              <w:t xml:space="preserve"> </w:t>
            </w:r>
            <w:proofErr w:type="spellStart"/>
            <w:r w:rsidRPr="001F7B46">
              <w:rPr>
                <w:color w:val="000000" w:themeColor="text1"/>
                <w:szCs w:val="24"/>
                <w:lang w:val="fr-FR"/>
              </w:rPr>
              <w:t>definește</w:t>
            </w:r>
            <w:proofErr w:type="spellEnd"/>
            <w:r w:rsidRPr="001F7B46">
              <w:rPr>
                <w:color w:val="000000" w:themeColor="text1"/>
                <w:szCs w:val="24"/>
                <w:lang w:val="fr-FR"/>
              </w:rPr>
              <w:t xml:space="preserve"> </w:t>
            </w:r>
            <w:proofErr w:type="spellStart"/>
            <w:r w:rsidRPr="001F7B46">
              <w:rPr>
                <w:color w:val="000000" w:themeColor="text1"/>
                <w:szCs w:val="24"/>
                <w:lang w:val="fr-FR"/>
              </w:rPr>
              <w:t>direcțiile</w:t>
            </w:r>
            <w:proofErr w:type="spellEnd"/>
            <w:r w:rsidRPr="001F7B46">
              <w:rPr>
                <w:color w:val="000000" w:themeColor="text1"/>
                <w:szCs w:val="24"/>
                <w:lang w:val="fr-FR"/>
              </w:rPr>
              <w:t xml:space="preserve"> de </w:t>
            </w:r>
            <w:proofErr w:type="spellStart"/>
            <w:r w:rsidRPr="001F7B46">
              <w:rPr>
                <w:color w:val="000000" w:themeColor="text1"/>
                <w:szCs w:val="24"/>
                <w:lang w:val="fr-FR"/>
              </w:rPr>
              <w:t>acțiune</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dă</w:t>
            </w:r>
            <w:proofErr w:type="spellEnd"/>
            <w:r w:rsidRPr="001F7B46">
              <w:rPr>
                <w:color w:val="000000" w:themeColor="text1"/>
                <w:szCs w:val="24"/>
                <w:lang w:val="fr-FR"/>
              </w:rPr>
              <w:t xml:space="preserve"> un </w:t>
            </w:r>
            <w:proofErr w:type="spellStart"/>
            <w:r w:rsidRPr="001F7B46">
              <w:rPr>
                <w:color w:val="000000" w:themeColor="text1"/>
                <w:szCs w:val="24"/>
                <w:lang w:val="fr-FR"/>
              </w:rPr>
              <w:t>semnal</w:t>
            </w:r>
            <w:proofErr w:type="spellEnd"/>
            <w:r w:rsidRPr="001F7B46">
              <w:rPr>
                <w:color w:val="000000" w:themeColor="text1"/>
                <w:szCs w:val="24"/>
                <w:lang w:val="fr-FR"/>
              </w:rPr>
              <w:t xml:space="preserve"> </w:t>
            </w:r>
            <w:proofErr w:type="spellStart"/>
            <w:r w:rsidRPr="001F7B46">
              <w:rPr>
                <w:color w:val="000000" w:themeColor="text1"/>
                <w:szCs w:val="24"/>
                <w:lang w:val="fr-FR"/>
              </w:rPr>
              <w:t>clar</w:t>
            </w:r>
            <w:proofErr w:type="spellEnd"/>
            <w:r w:rsidRPr="001F7B46">
              <w:rPr>
                <w:color w:val="000000" w:themeColor="text1"/>
                <w:szCs w:val="24"/>
                <w:lang w:val="fr-FR"/>
              </w:rPr>
              <w:t xml:space="preserve"> </w:t>
            </w:r>
            <w:proofErr w:type="spellStart"/>
            <w:r w:rsidRPr="001F7B46">
              <w:rPr>
                <w:color w:val="000000" w:themeColor="text1"/>
                <w:szCs w:val="24"/>
                <w:lang w:val="fr-FR"/>
              </w:rPr>
              <w:t>mediului</w:t>
            </w:r>
            <w:proofErr w:type="spellEnd"/>
            <w:r w:rsidRPr="001F7B46">
              <w:rPr>
                <w:color w:val="000000" w:themeColor="text1"/>
                <w:szCs w:val="24"/>
                <w:lang w:val="fr-FR"/>
              </w:rPr>
              <w:t xml:space="preserve"> de </w:t>
            </w:r>
            <w:proofErr w:type="spellStart"/>
            <w:r w:rsidRPr="001F7B46">
              <w:rPr>
                <w:color w:val="000000" w:themeColor="text1"/>
                <w:szCs w:val="24"/>
                <w:lang w:val="fr-FR"/>
              </w:rPr>
              <w:t>afaceri</w:t>
            </w:r>
            <w:proofErr w:type="spellEnd"/>
            <w:r w:rsidRPr="001F7B46">
              <w:rPr>
                <w:color w:val="000000" w:themeColor="text1"/>
                <w:szCs w:val="24"/>
                <w:lang w:val="fr-FR"/>
              </w:rPr>
              <w:t xml:space="preserve"> </w:t>
            </w:r>
            <w:proofErr w:type="spellStart"/>
            <w:r w:rsidRPr="001F7B46">
              <w:rPr>
                <w:color w:val="000000" w:themeColor="text1"/>
                <w:szCs w:val="24"/>
                <w:lang w:val="fr-FR"/>
              </w:rPr>
              <w:t>cu</w:t>
            </w:r>
            <w:proofErr w:type="spellEnd"/>
            <w:r w:rsidRPr="001F7B46">
              <w:rPr>
                <w:color w:val="000000" w:themeColor="text1"/>
                <w:szCs w:val="24"/>
                <w:lang w:val="fr-FR"/>
              </w:rPr>
              <w:t xml:space="preserve"> </w:t>
            </w:r>
            <w:proofErr w:type="spellStart"/>
            <w:r w:rsidRPr="001F7B46">
              <w:rPr>
                <w:color w:val="000000" w:themeColor="text1"/>
                <w:szCs w:val="24"/>
                <w:lang w:val="fr-FR"/>
              </w:rPr>
              <w:t>privire</w:t>
            </w:r>
            <w:proofErr w:type="spellEnd"/>
            <w:r w:rsidRPr="001F7B46">
              <w:rPr>
                <w:color w:val="000000" w:themeColor="text1"/>
                <w:szCs w:val="24"/>
                <w:lang w:val="fr-FR"/>
              </w:rPr>
              <w:t xml:space="preserve"> la </w:t>
            </w:r>
            <w:proofErr w:type="spellStart"/>
            <w:r w:rsidRPr="001F7B46">
              <w:rPr>
                <w:color w:val="000000" w:themeColor="text1"/>
                <w:szCs w:val="24"/>
                <w:lang w:val="fr-FR"/>
              </w:rPr>
              <w:t>prioritățile</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necesitățile</w:t>
            </w:r>
            <w:proofErr w:type="spellEnd"/>
            <w:r w:rsidRPr="001F7B46">
              <w:rPr>
                <w:color w:val="000000" w:themeColor="text1"/>
                <w:szCs w:val="24"/>
                <w:lang w:val="fr-FR"/>
              </w:rPr>
              <w:t xml:space="preserve"> </w:t>
            </w:r>
            <w:proofErr w:type="spellStart"/>
            <w:r w:rsidRPr="001F7B46">
              <w:rPr>
                <w:color w:val="000000" w:themeColor="text1"/>
                <w:szCs w:val="24"/>
                <w:lang w:val="fr-FR"/>
              </w:rPr>
              <w:t>investiționale</w:t>
            </w:r>
            <w:proofErr w:type="spellEnd"/>
            <w:r w:rsidRPr="001F7B46">
              <w:rPr>
                <w:color w:val="000000" w:themeColor="text1"/>
                <w:szCs w:val="24"/>
                <w:lang w:val="fr-FR"/>
              </w:rPr>
              <w:t xml:space="preserve"> </w:t>
            </w:r>
            <w:proofErr w:type="spellStart"/>
            <w:r w:rsidRPr="001F7B46">
              <w:rPr>
                <w:color w:val="000000" w:themeColor="text1"/>
                <w:szCs w:val="24"/>
                <w:lang w:val="fr-FR"/>
              </w:rPr>
              <w:t>ale</w:t>
            </w:r>
            <w:proofErr w:type="spellEnd"/>
            <w:r w:rsidRPr="001F7B46">
              <w:rPr>
                <w:color w:val="000000" w:themeColor="text1"/>
                <w:szCs w:val="24"/>
                <w:lang w:val="fr-FR"/>
              </w:rPr>
              <w:t xml:space="preserve"> </w:t>
            </w:r>
            <w:proofErr w:type="spellStart"/>
            <w:r w:rsidRPr="001F7B46">
              <w:rPr>
                <w:color w:val="000000" w:themeColor="text1"/>
                <w:szCs w:val="24"/>
                <w:lang w:val="fr-FR"/>
              </w:rPr>
              <w:t>sistemului</w:t>
            </w:r>
            <w:proofErr w:type="spellEnd"/>
            <w:r w:rsidRPr="001F7B46">
              <w:rPr>
                <w:color w:val="000000" w:themeColor="text1"/>
                <w:szCs w:val="24"/>
                <w:lang w:val="fr-FR"/>
              </w:rPr>
              <w:t xml:space="preserve"> </w:t>
            </w:r>
            <w:proofErr w:type="spellStart"/>
            <w:r w:rsidRPr="001F7B46">
              <w:rPr>
                <w:color w:val="000000" w:themeColor="text1"/>
                <w:szCs w:val="24"/>
                <w:lang w:val="fr-FR"/>
              </w:rPr>
              <w:t>energetic</w:t>
            </w:r>
            <w:proofErr w:type="spellEnd"/>
            <w:r w:rsidRPr="001F7B46">
              <w:rPr>
                <w:color w:val="000000" w:themeColor="text1"/>
                <w:szCs w:val="24"/>
                <w:lang w:val="fr-FR"/>
              </w:rPr>
              <w:t xml:space="preserve"> </w:t>
            </w:r>
            <w:proofErr w:type="spellStart"/>
            <w:r w:rsidRPr="001F7B46">
              <w:rPr>
                <w:color w:val="000000" w:themeColor="text1"/>
                <w:szCs w:val="24"/>
                <w:lang w:val="fr-FR"/>
              </w:rPr>
              <w:t>precum</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celelalte</w:t>
            </w:r>
            <w:proofErr w:type="spellEnd"/>
            <w:r w:rsidRPr="001F7B46">
              <w:rPr>
                <w:color w:val="000000" w:themeColor="text1"/>
                <w:szCs w:val="24"/>
                <w:lang w:val="fr-FR"/>
              </w:rPr>
              <w:t xml:space="preserve"> </w:t>
            </w:r>
            <w:proofErr w:type="spellStart"/>
            <w:r w:rsidRPr="001F7B46">
              <w:rPr>
                <w:color w:val="000000" w:themeColor="text1"/>
                <w:szCs w:val="24"/>
                <w:lang w:val="fr-FR"/>
              </w:rPr>
              <w:t>sectoare</w:t>
            </w:r>
            <w:proofErr w:type="spellEnd"/>
            <w:r w:rsidRPr="001F7B46">
              <w:rPr>
                <w:color w:val="000000" w:themeColor="text1"/>
                <w:szCs w:val="24"/>
                <w:lang w:val="fr-FR"/>
              </w:rPr>
              <w:t xml:space="preserve"> </w:t>
            </w:r>
            <w:proofErr w:type="spellStart"/>
            <w:r w:rsidRPr="001F7B46">
              <w:rPr>
                <w:color w:val="000000" w:themeColor="text1"/>
                <w:szCs w:val="24"/>
                <w:lang w:val="fr-FR"/>
              </w:rPr>
              <w:t>economice</w:t>
            </w:r>
            <w:proofErr w:type="spellEnd"/>
            <w:r w:rsidRPr="001F7B46">
              <w:rPr>
                <w:color w:val="000000" w:themeColor="text1"/>
                <w:szCs w:val="24"/>
                <w:lang w:val="fr-FR"/>
              </w:rPr>
              <w:t xml:space="preserve">, care </w:t>
            </w:r>
            <w:proofErr w:type="spellStart"/>
            <w:r w:rsidRPr="001F7B46">
              <w:rPr>
                <w:color w:val="000000" w:themeColor="text1"/>
                <w:szCs w:val="24"/>
                <w:lang w:val="fr-FR"/>
              </w:rPr>
              <w:t>trebuie</w:t>
            </w:r>
            <w:proofErr w:type="spellEnd"/>
            <w:r w:rsidRPr="001F7B46">
              <w:rPr>
                <w:color w:val="000000" w:themeColor="text1"/>
                <w:szCs w:val="24"/>
                <w:lang w:val="fr-FR"/>
              </w:rPr>
              <w:t xml:space="preserve"> </w:t>
            </w:r>
            <w:proofErr w:type="spellStart"/>
            <w:r w:rsidRPr="001F7B46">
              <w:rPr>
                <w:color w:val="000000" w:themeColor="text1"/>
                <w:szCs w:val="24"/>
                <w:lang w:val="fr-FR"/>
              </w:rPr>
              <w:t>să</w:t>
            </w:r>
            <w:proofErr w:type="spellEnd"/>
            <w:r w:rsidRPr="001F7B46">
              <w:rPr>
                <w:color w:val="000000" w:themeColor="text1"/>
                <w:szCs w:val="24"/>
                <w:lang w:val="fr-FR"/>
              </w:rPr>
              <w:t xml:space="preserve"> se </w:t>
            </w:r>
            <w:proofErr w:type="spellStart"/>
            <w:r w:rsidRPr="001F7B46">
              <w:rPr>
                <w:color w:val="000000" w:themeColor="text1"/>
                <w:szCs w:val="24"/>
                <w:lang w:val="fr-FR"/>
              </w:rPr>
              <w:t>alinieze</w:t>
            </w:r>
            <w:proofErr w:type="spellEnd"/>
            <w:r w:rsidRPr="001F7B46">
              <w:rPr>
                <w:color w:val="000000" w:themeColor="text1"/>
                <w:szCs w:val="24"/>
                <w:lang w:val="fr-FR"/>
              </w:rPr>
              <w:t xml:space="preserve"> </w:t>
            </w:r>
            <w:proofErr w:type="spellStart"/>
            <w:r w:rsidRPr="001F7B46">
              <w:rPr>
                <w:color w:val="000000" w:themeColor="text1"/>
                <w:szCs w:val="24"/>
                <w:lang w:val="fr-FR"/>
              </w:rPr>
              <w:t>măsurilor</w:t>
            </w:r>
            <w:proofErr w:type="spellEnd"/>
            <w:r w:rsidRPr="001F7B46">
              <w:rPr>
                <w:color w:val="000000" w:themeColor="text1"/>
                <w:szCs w:val="24"/>
                <w:lang w:val="fr-FR"/>
              </w:rPr>
              <w:t xml:space="preserve"> de </w:t>
            </w:r>
            <w:proofErr w:type="spellStart"/>
            <w:r w:rsidRPr="001F7B46">
              <w:rPr>
                <w:color w:val="000000" w:themeColor="text1"/>
                <w:szCs w:val="24"/>
                <w:lang w:val="fr-FR"/>
              </w:rPr>
              <w:t>inovare</w:t>
            </w:r>
            <w:proofErr w:type="spellEnd"/>
            <w:r w:rsidRPr="001F7B46">
              <w:rPr>
                <w:color w:val="000000" w:themeColor="text1"/>
                <w:szCs w:val="24"/>
                <w:lang w:val="fr-FR"/>
              </w:rPr>
              <w:t xml:space="preserve">, </w:t>
            </w:r>
            <w:proofErr w:type="spellStart"/>
            <w:r w:rsidRPr="001F7B46">
              <w:rPr>
                <w:color w:val="000000" w:themeColor="text1"/>
                <w:szCs w:val="24"/>
                <w:lang w:val="fr-FR"/>
              </w:rPr>
              <w:t>prin</w:t>
            </w:r>
            <w:proofErr w:type="spellEnd"/>
            <w:r w:rsidRPr="001F7B46">
              <w:rPr>
                <w:color w:val="000000" w:themeColor="text1"/>
                <w:szCs w:val="24"/>
                <w:lang w:val="fr-FR"/>
              </w:rPr>
              <w:t xml:space="preserve"> </w:t>
            </w:r>
            <w:proofErr w:type="spellStart"/>
            <w:r w:rsidRPr="001F7B46">
              <w:rPr>
                <w:color w:val="000000" w:themeColor="text1"/>
                <w:szCs w:val="24"/>
                <w:lang w:val="fr-FR"/>
              </w:rPr>
              <w:t>creșterea</w:t>
            </w:r>
            <w:proofErr w:type="spellEnd"/>
            <w:r w:rsidRPr="001F7B46">
              <w:rPr>
                <w:color w:val="000000" w:themeColor="text1"/>
                <w:szCs w:val="24"/>
                <w:lang w:val="fr-FR"/>
              </w:rPr>
              <w:t xml:space="preserve"> </w:t>
            </w:r>
            <w:proofErr w:type="spellStart"/>
            <w:r w:rsidRPr="001F7B46">
              <w:rPr>
                <w:color w:val="000000" w:themeColor="text1"/>
                <w:szCs w:val="24"/>
                <w:lang w:val="fr-FR"/>
              </w:rPr>
              <w:t>eficienței</w:t>
            </w:r>
            <w:proofErr w:type="spellEnd"/>
            <w:r w:rsidRPr="001F7B46">
              <w:rPr>
                <w:color w:val="000000" w:themeColor="text1"/>
                <w:szCs w:val="24"/>
                <w:lang w:val="fr-FR"/>
              </w:rPr>
              <w:t xml:space="preserve"> </w:t>
            </w:r>
            <w:proofErr w:type="spellStart"/>
            <w:r w:rsidRPr="001F7B46">
              <w:rPr>
                <w:color w:val="000000" w:themeColor="text1"/>
                <w:szCs w:val="24"/>
                <w:lang w:val="fr-FR"/>
              </w:rPr>
              <w:t>energetice</w:t>
            </w:r>
            <w:proofErr w:type="spellEnd"/>
            <w:r w:rsidRPr="001F7B46">
              <w:rPr>
                <w:color w:val="000000" w:themeColor="text1"/>
                <w:szCs w:val="24"/>
                <w:lang w:val="fr-FR"/>
              </w:rPr>
              <w:t xml:space="preserve">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toate</w:t>
            </w:r>
            <w:proofErr w:type="spellEnd"/>
            <w:r w:rsidRPr="001F7B46">
              <w:rPr>
                <w:color w:val="000000" w:themeColor="text1"/>
                <w:szCs w:val="24"/>
                <w:lang w:val="fr-FR"/>
              </w:rPr>
              <w:t xml:space="preserve"> </w:t>
            </w:r>
            <w:proofErr w:type="spellStart"/>
            <w:r w:rsidRPr="001F7B46">
              <w:rPr>
                <w:color w:val="000000" w:themeColor="text1"/>
                <w:szCs w:val="24"/>
                <w:lang w:val="fr-FR"/>
              </w:rPr>
              <w:t>sectoarele</w:t>
            </w:r>
            <w:proofErr w:type="spellEnd"/>
            <w:r w:rsidRPr="001F7B46">
              <w:rPr>
                <w:color w:val="000000" w:themeColor="text1"/>
                <w:szCs w:val="24"/>
                <w:lang w:val="fr-FR"/>
              </w:rPr>
              <w:t xml:space="preserve"> </w:t>
            </w:r>
            <w:proofErr w:type="spellStart"/>
            <w:r w:rsidRPr="001F7B46">
              <w:rPr>
                <w:color w:val="000000" w:themeColor="text1"/>
                <w:szCs w:val="24"/>
                <w:lang w:val="fr-FR"/>
              </w:rPr>
              <w:t>economice</w:t>
            </w:r>
            <w:proofErr w:type="spellEnd"/>
            <w:r w:rsidRPr="001F7B46">
              <w:rPr>
                <w:color w:val="000000" w:themeColor="text1"/>
                <w:szCs w:val="24"/>
                <w:lang w:val="fr-FR"/>
              </w:rPr>
              <w:t xml:space="preserve">, </w:t>
            </w:r>
            <w:proofErr w:type="spellStart"/>
            <w:r w:rsidRPr="001F7B46">
              <w:rPr>
                <w:color w:val="000000" w:themeColor="text1"/>
                <w:szCs w:val="24"/>
                <w:lang w:val="fr-FR"/>
              </w:rPr>
              <w:t>creșterea</w:t>
            </w:r>
            <w:proofErr w:type="spellEnd"/>
            <w:r w:rsidRPr="001F7B46">
              <w:rPr>
                <w:color w:val="000000" w:themeColor="text1"/>
                <w:szCs w:val="24"/>
                <w:lang w:val="fr-FR"/>
              </w:rPr>
              <w:t xml:space="preserve"> </w:t>
            </w:r>
            <w:proofErr w:type="spellStart"/>
            <w:r w:rsidRPr="001F7B46">
              <w:rPr>
                <w:color w:val="000000" w:themeColor="text1"/>
                <w:szCs w:val="24"/>
                <w:lang w:val="fr-FR"/>
              </w:rPr>
              <w:t>rolului</w:t>
            </w:r>
            <w:proofErr w:type="spellEnd"/>
            <w:r w:rsidRPr="001F7B46">
              <w:rPr>
                <w:color w:val="000000" w:themeColor="text1"/>
                <w:szCs w:val="24"/>
                <w:lang w:val="fr-FR"/>
              </w:rPr>
              <w:t xml:space="preserve"> </w:t>
            </w:r>
            <w:proofErr w:type="spellStart"/>
            <w:r w:rsidRPr="001F7B46">
              <w:rPr>
                <w:color w:val="000000" w:themeColor="text1"/>
                <w:szCs w:val="24"/>
                <w:lang w:val="fr-FR"/>
              </w:rPr>
              <w:t>surselor</w:t>
            </w:r>
            <w:proofErr w:type="spellEnd"/>
            <w:r w:rsidRPr="001F7B46">
              <w:rPr>
                <w:color w:val="000000" w:themeColor="text1"/>
                <w:szCs w:val="24"/>
                <w:lang w:val="fr-FR"/>
              </w:rPr>
              <w:t xml:space="preserve"> </w:t>
            </w:r>
            <w:proofErr w:type="spellStart"/>
            <w:r w:rsidRPr="001F7B46">
              <w:rPr>
                <w:color w:val="000000" w:themeColor="text1"/>
                <w:szCs w:val="24"/>
                <w:lang w:val="fr-FR"/>
              </w:rPr>
              <w:t>regenerabile</w:t>
            </w:r>
            <w:proofErr w:type="spellEnd"/>
            <w:r w:rsidRPr="001F7B46">
              <w:rPr>
                <w:color w:val="000000" w:themeColor="text1"/>
                <w:szCs w:val="24"/>
                <w:lang w:val="fr-FR"/>
              </w:rPr>
              <w:t xml:space="preserve"> d</w:t>
            </w:r>
            <w:r w:rsidR="00C72879" w:rsidRPr="001F7B46">
              <w:rPr>
                <w:color w:val="000000" w:themeColor="text1"/>
                <w:szCs w:val="24"/>
                <w:lang w:val="fr-FR"/>
              </w:rPr>
              <w:t xml:space="preserve">e </w:t>
            </w:r>
            <w:proofErr w:type="spellStart"/>
            <w:r w:rsidR="00C72879" w:rsidRPr="001F7B46">
              <w:rPr>
                <w:color w:val="000000" w:themeColor="text1"/>
                <w:szCs w:val="24"/>
                <w:lang w:val="fr-FR"/>
              </w:rPr>
              <w:t>energie</w:t>
            </w:r>
            <w:proofErr w:type="spellEnd"/>
            <w:r w:rsidR="00C72879" w:rsidRPr="001F7B46">
              <w:rPr>
                <w:color w:val="000000" w:themeColor="text1"/>
                <w:szCs w:val="24"/>
                <w:lang w:val="fr-FR"/>
              </w:rPr>
              <w:t xml:space="preserve"> </w:t>
            </w:r>
            <w:proofErr w:type="spellStart"/>
            <w:r w:rsidR="00C72879" w:rsidRPr="001F7B46">
              <w:rPr>
                <w:color w:val="000000" w:themeColor="text1"/>
                <w:szCs w:val="24"/>
                <w:lang w:val="fr-FR"/>
              </w:rPr>
              <w:t>în</w:t>
            </w:r>
            <w:proofErr w:type="spellEnd"/>
            <w:r w:rsidR="00C72879" w:rsidRPr="001F7B46">
              <w:rPr>
                <w:color w:val="000000" w:themeColor="text1"/>
                <w:szCs w:val="24"/>
                <w:lang w:val="fr-FR"/>
              </w:rPr>
              <w:t xml:space="preserve"> </w:t>
            </w:r>
            <w:proofErr w:type="spellStart"/>
            <w:r w:rsidR="00C72879" w:rsidRPr="001F7B46">
              <w:rPr>
                <w:color w:val="000000" w:themeColor="text1"/>
                <w:szCs w:val="24"/>
                <w:lang w:val="fr-FR"/>
              </w:rPr>
              <w:t>sectorul</w:t>
            </w:r>
            <w:proofErr w:type="spellEnd"/>
            <w:r w:rsidR="00C72879" w:rsidRPr="001F7B46">
              <w:rPr>
                <w:color w:val="000000" w:themeColor="text1"/>
                <w:szCs w:val="24"/>
                <w:lang w:val="fr-FR"/>
              </w:rPr>
              <w:t xml:space="preserve"> </w:t>
            </w:r>
            <w:proofErr w:type="spellStart"/>
            <w:r w:rsidR="00C72879" w:rsidRPr="001F7B46">
              <w:rPr>
                <w:color w:val="000000" w:themeColor="text1"/>
                <w:szCs w:val="24"/>
                <w:lang w:val="fr-FR"/>
              </w:rPr>
              <w:t>încălzire</w:t>
            </w:r>
            <w:proofErr w:type="spellEnd"/>
            <w:r w:rsidRPr="001F7B46">
              <w:rPr>
                <w:color w:val="000000" w:themeColor="text1"/>
                <w:szCs w:val="24"/>
                <w:lang w:val="fr-FR"/>
              </w:rPr>
              <w:t xml:space="preserve">/ </w:t>
            </w:r>
            <w:proofErr w:type="spellStart"/>
            <w:r w:rsidRPr="001F7B46">
              <w:rPr>
                <w:color w:val="000000" w:themeColor="text1"/>
                <w:szCs w:val="24"/>
                <w:lang w:val="fr-FR"/>
              </w:rPr>
              <w:t>răcire</w:t>
            </w:r>
            <w:proofErr w:type="spellEnd"/>
            <w:r w:rsidRPr="001F7B46">
              <w:rPr>
                <w:color w:val="000000" w:themeColor="text1"/>
                <w:szCs w:val="24"/>
                <w:lang w:val="fr-FR"/>
              </w:rPr>
              <w:t>,</w:t>
            </w:r>
            <w:r w:rsidR="00555F24" w:rsidRPr="001F7B46">
              <w:rPr>
                <w:color w:val="000000" w:themeColor="text1"/>
                <w:szCs w:val="24"/>
                <w:lang w:val="fr-FR"/>
              </w:rPr>
              <w:t xml:space="preserve"> </w:t>
            </w:r>
            <w:proofErr w:type="spellStart"/>
            <w:r w:rsidR="00555F24" w:rsidRPr="001F7B46">
              <w:rPr>
                <w:color w:val="000000" w:themeColor="text1"/>
                <w:szCs w:val="24"/>
                <w:lang w:val="fr-FR"/>
              </w:rPr>
              <w:t>în</w:t>
            </w:r>
            <w:proofErr w:type="spellEnd"/>
            <w:r w:rsidR="00555F24" w:rsidRPr="001F7B46">
              <w:rPr>
                <w:color w:val="000000" w:themeColor="text1"/>
                <w:szCs w:val="24"/>
                <w:lang w:val="fr-FR"/>
              </w:rPr>
              <w:t xml:space="preserve"> industrie, </w:t>
            </w:r>
            <w:r w:rsidRPr="001F7B46">
              <w:rPr>
                <w:color w:val="000000" w:themeColor="text1"/>
                <w:szCs w:val="24"/>
                <w:lang w:val="fr-FR"/>
              </w:rPr>
              <w:t xml:space="preserve">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transporturi</w:t>
            </w:r>
            <w:proofErr w:type="spellEnd"/>
            <w:r w:rsidR="00BF2D31" w:rsidRPr="001F7B46">
              <w:rPr>
                <w:color w:val="000000" w:themeColor="text1"/>
                <w:szCs w:val="24"/>
                <w:lang w:val="fr-FR"/>
              </w:rPr>
              <w:t xml:space="preserve"> </w:t>
            </w:r>
            <w:proofErr w:type="spellStart"/>
            <w:r w:rsidR="00BF2D31" w:rsidRPr="001F7B46">
              <w:rPr>
                <w:color w:val="000000" w:themeColor="text1"/>
                <w:szCs w:val="24"/>
                <w:lang w:val="fr-FR"/>
              </w:rPr>
              <w:t>și</w:t>
            </w:r>
            <w:proofErr w:type="spellEnd"/>
            <w:r w:rsidRPr="001F7B46">
              <w:rPr>
                <w:color w:val="000000" w:themeColor="text1"/>
                <w:szCs w:val="24"/>
                <w:lang w:val="fr-FR"/>
              </w:rPr>
              <w:t xml:space="preserve"> </w:t>
            </w:r>
            <w:proofErr w:type="spellStart"/>
            <w:r w:rsidRPr="001F7B46">
              <w:rPr>
                <w:color w:val="000000" w:themeColor="text1"/>
                <w:szCs w:val="24"/>
                <w:lang w:val="fr-FR"/>
              </w:rPr>
              <w:t>în</w:t>
            </w:r>
            <w:proofErr w:type="spellEnd"/>
            <w:r w:rsidRPr="001F7B46">
              <w:rPr>
                <w:color w:val="000000" w:themeColor="text1"/>
                <w:szCs w:val="24"/>
                <w:lang w:val="fr-FR"/>
              </w:rPr>
              <w:t xml:space="preserve"> </w:t>
            </w:r>
            <w:proofErr w:type="spellStart"/>
            <w:r w:rsidRPr="001F7B46">
              <w:rPr>
                <w:color w:val="000000" w:themeColor="text1"/>
                <w:szCs w:val="24"/>
                <w:lang w:val="fr-FR"/>
              </w:rPr>
              <w:t>sectorul</w:t>
            </w:r>
            <w:proofErr w:type="spellEnd"/>
            <w:r w:rsidRPr="001F7B46">
              <w:rPr>
                <w:color w:val="000000" w:themeColor="text1"/>
                <w:szCs w:val="24"/>
                <w:lang w:val="fr-FR"/>
              </w:rPr>
              <w:t xml:space="preserve"> </w:t>
            </w:r>
            <w:proofErr w:type="spellStart"/>
            <w:r w:rsidRPr="001F7B46">
              <w:rPr>
                <w:color w:val="000000" w:themeColor="text1"/>
                <w:szCs w:val="24"/>
                <w:lang w:val="fr-FR"/>
              </w:rPr>
              <w:t>clădirilor</w:t>
            </w:r>
            <w:proofErr w:type="spellEnd"/>
            <w:r w:rsidRPr="001F7B46">
              <w:rPr>
                <w:color w:val="000000" w:themeColor="text1"/>
                <w:szCs w:val="24"/>
                <w:lang w:val="fr-FR"/>
              </w:rPr>
              <w:t>.</w:t>
            </w:r>
          </w:p>
        </w:tc>
      </w:tr>
      <w:tr w:rsidR="001F7B46" w:rsidRPr="001F7B46" w14:paraId="46E42DA8" w14:textId="77777777" w:rsidTr="00064E2B">
        <w:tc>
          <w:tcPr>
            <w:tcW w:w="2732" w:type="dxa"/>
            <w:shd w:val="clear" w:color="auto" w:fill="auto"/>
            <w:vAlign w:val="center"/>
          </w:tcPr>
          <w:p w14:paraId="7215C802" w14:textId="09313419" w:rsidR="009711C0" w:rsidRPr="001F7B46" w:rsidRDefault="009711C0" w:rsidP="0089298B">
            <w:pPr>
              <w:spacing w:line="276" w:lineRule="auto"/>
              <w:jc w:val="left"/>
              <w:rPr>
                <w:noProof/>
                <w:color w:val="000000" w:themeColor="text1"/>
                <w:szCs w:val="24"/>
                <w:lang w:val="ro-RO"/>
              </w:rPr>
            </w:pPr>
            <w:r w:rsidRPr="001F7B46">
              <w:rPr>
                <w:b/>
                <w:noProof/>
                <w:color w:val="000000" w:themeColor="text1"/>
                <w:szCs w:val="24"/>
                <w:lang w:val="ro-RO"/>
              </w:rPr>
              <w:lastRenderedPageBreak/>
              <w:t>1</w:t>
            </w:r>
            <w:r w:rsidRPr="001F7B46">
              <w:rPr>
                <w:b/>
                <w:noProof/>
                <w:color w:val="000000" w:themeColor="text1"/>
                <w:szCs w:val="24"/>
                <w:vertAlign w:val="superscript"/>
                <w:lang w:val="ro-RO"/>
              </w:rPr>
              <w:t>1</w:t>
            </w:r>
            <w:r w:rsidRPr="001F7B46">
              <w:rPr>
                <w:b/>
                <w:noProof/>
                <w:color w:val="000000" w:themeColor="text1"/>
                <w:szCs w:val="24"/>
                <w:lang w:val="ro-RO"/>
              </w:rPr>
              <w:t>. Impactul asupra mediului concurenţial şi domeniului ajutoarelor de stat</w:t>
            </w:r>
          </w:p>
        </w:tc>
        <w:tc>
          <w:tcPr>
            <w:tcW w:w="7618" w:type="dxa"/>
            <w:gridSpan w:val="9"/>
            <w:shd w:val="clear" w:color="auto" w:fill="auto"/>
          </w:tcPr>
          <w:p w14:paraId="48A6ED23" w14:textId="77777777" w:rsidR="009711C0" w:rsidRPr="001F7B46" w:rsidRDefault="009711C0" w:rsidP="00594CF1">
            <w:pPr>
              <w:spacing w:line="276" w:lineRule="auto"/>
              <w:ind w:left="252"/>
              <w:rPr>
                <w:noProof/>
                <w:color w:val="000000" w:themeColor="text1"/>
                <w:szCs w:val="24"/>
                <w:lang w:val="ro-RO"/>
              </w:rPr>
            </w:pPr>
            <w:r w:rsidRPr="001F7B46">
              <w:rPr>
                <w:noProof/>
                <w:color w:val="000000" w:themeColor="text1"/>
                <w:szCs w:val="24"/>
                <w:lang w:val="ro-RO"/>
              </w:rPr>
              <w:t>Nu este cazul.</w:t>
            </w:r>
          </w:p>
        </w:tc>
      </w:tr>
      <w:tr w:rsidR="001F7B46" w:rsidRPr="001F7B46" w14:paraId="53E2D8D4" w14:textId="77777777" w:rsidTr="00064E2B">
        <w:tc>
          <w:tcPr>
            <w:tcW w:w="2732" w:type="dxa"/>
            <w:shd w:val="clear" w:color="auto" w:fill="auto"/>
            <w:vAlign w:val="center"/>
          </w:tcPr>
          <w:p w14:paraId="3AB86CFC" w14:textId="77777777" w:rsidR="00797799" w:rsidRPr="001F7B46" w:rsidRDefault="00797799" w:rsidP="00F853D1">
            <w:pPr>
              <w:spacing w:line="276" w:lineRule="auto"/>
              <w:jc w:val="left"/>
              <w:rPr>
                <w:noProof/>
                <w:color w:val="000000" w:themeColor="text1"/>
                <w:szCs w:val="24"/>
                <w:lang w:val="ro-RO"/>
              </w:rPr>
            </w:pPr>
            <w:r w:rsidRPr="001F7B46">
              <w:rPr>
                <w:b/>
                <w:noProof/>
                <w:color w:val="000000" w:themeColor="text1"/>
                <w:szCs w:val="24"/>
                <w:lang w:val="ro-RO"/>
              </w:rPr>
              <w:t>2. Impactul asupra mediului de afaceri</w:t>
            </w:r>
          </w:p>
        </w:tc>
        <w:tc>
          <w:tcPr>
            <w:tcW w:w="7618" w:type="dxa"/>
            <w:gridSpan w:val="9"/>
            <w:shd w:val="clear" w:color="auto" w:fill="auto"/>
          </w:tcPr>
          <w:p w14:paraId="5039C90D" w14:textId="18A27CB3" w:rsidR="00797799" w:rsidRPr="001F7B46" w:rsidRDefault="00365C03" w:rsidP="004D64EE">
            <w:pPr>
              <w:spacing w:line="276" w:lineRule="auto"/>
              <w:rPr>
                <w:noProof/>
                <w:color w:val="000000" w:themeColor="text1"/>
                <w:szCs w:val="24"/>
                <w:lang w:val="fr-FR"/>
              </w:rPr>
            </w:pPr>
            <w:r w:rsidRPr="001F7B46">
              <w:rPr>
                <w:noProof/>
                <w:color w:val="000000" w:themeColor="text1"/>
                <w:szCs w:val="24"/>
                <w:lang w:val="ro-RO"/>
              </w:rPr>
              <w:t xml:space="preserve">Dezvoltarea mediului de afaceri prin programul de investiții propus și aprobat de către </w:t>
            </w:r>
            <w:r w:rsidR="000D50E4" w:rsidRPr="001F7B46">
              <w:rPr>
                <w:noProof/>
                <w:color w:val="000000" w:themeColor="text1"/>
                <w:szCs w:val="24"/>
                <w:lang w:val="ro-RO"/>
              </w:rPr>
              <w:t>Guvern</w:t>
            </w:r>
            <w:r w:rsidR="00974BB4" w:rsidRPr="001F7B46">
              <w:rPr>
                <w:noProof/>
                <w:color w:val="000000" w:themeColor="text1"/>
                <w:szCs w:val="24"/>
                <w:lang w:val="ro-RO"/>
              </w:rPr>
              <w:t xml:space="preserve">, </w:t>
            </w:r>
            <w:r w:rsidR="00B3481C" w:rsidRPr="001F7B46">
              <w:rPr>
                <w:noProof/>
                <w:color w:val="000000" w:themeColor="text1"/>
                <w:szCs w:val="24"/>
                <w:lang w:val="ro-RO"/>
              </w:rPr>
              <w:t xml:space="preserve">investiții </w:t>
            </w:r>
            <w:r w:rsidR="00974BB4" w:rsidRPr="001F7B46">
              <w:rPr>
                <w:noProof/>
                <w:color w:val="000000" w:themeColor="text1"/>
                <w:szCs w:val="24"/>
                <w:lang w:val="ro-RO"/>
              </w:rPr>
              <w:t xml:space="preserve">care vor </w:t>
            </w:r>
            <w:r w:rsidR="00B3481C" w:rsidRPr="001F7B46">
              <w:rPr>
                <w:noProof/>
                <w:color w:val="000000" w:themeColor="text1"/>
                <w:szCs w:val="24"/>
                <w:lang w:val="ro-RO"/>
              </w:rPr>
              <w:t>conduce la crearea de noi locuri de muncă și la creștere economică</w:t>
            </w:r>
            <w:r w:rsidRPr="001F7B46">
              <w:rPr>
                <w:noProof/>
                <w:color w:val="000000" w:themeColor="text1"/>
                <w:szCs w:val="24"/>
                <w:lang w:val="ro-RO"/>
              </w:rPr>
              <w:t>.</w:t>
            </w:r>
          </w:p>
        </w:tc>
      </w:tr>
      <w:tr w:rsidR="001F7B46" w:rsidRPr="001F7B46" w14:paraId="58F16FA5" w14:textId="77777777" w:rsidTr="00064E2B">
        <w:tc>
          <w:tcPr>
            <w:tcW w:w="2732" w:type="dxa"/>
            <w:shd w:val="clear" w:color="auto" w:fill="auto"/>
            <w:vAlign w:val="center"/>
          </w:tcPr>
          <w:p w14:paraId="4F18BDFA" w14:textId="09642E5A" w:rsidR="002712C3" w:rsidRPr="001F7B46" w:rsidRDefault="008A456B" w:rsidP="00F853D1">
            <w:pPr>
              <w:spacing w:line="276" w:lineRule="auto"/>
              <w:jc w:val="left"/>
              <w:rPr>
                <w:b/>
                <w:noProof/>
                <w:color w:val="000000" w:themeColor="text1"/>
                <w:szCs w:val="24"/>
                <w:lang w:val="ro-RO"/>
              </w:rPr>
            </w:pPr>
            <w:r w:rsidRPr="001F7B46">
              <w:rPr>
                <w:b/>
                <w:noProof/>
                <w:color w:val="000000" w:themeColor="text1"/>
                <w:szCs w:val="24"/>
                <w:lang w:val="ro-RO"/>
              </w:rPr>
              <w:t>2</w:t>
            </w:r>
            <w:r w:rsidR="002712C3" w:rsidRPr="001F7B46">
              <w:rPr>
                <w:b/>
                <w:noProof/>
                <w:color w:val="000000" w:themeColor="text1"/>
                <w:szCs w:val="24"/>
                <w:vertAlign w:val="superscript"/>
                <w:lang w:val="ro-RO"/>
              </w:rPr>
              <w:t>1</w:t>
            </w:r>
            <w:r w:rsidR="002712C3" w:rsidRPr="001F7B46">
              <w:rPr>
                <w:b/>
                <w:noProof/>
                <w:color w:val="000000" w:themeColor="text1"/>
                <w:szCs w:val="24"/>
                <w:lang w:val="ro-RO"/>
              </w:rPr>
              <w:t xml:space="preserve"> Impactul asupra sarcinilor administrative </w:t>
            </w:r>
          </w:p>
        </w:tc>
        <w:tc>
          <w:tcPr>
            <w:tcW w:w="7618" w:type="dxa"/>
            <w:gridSpan w:val="9"/>
            <w:shd w:val="clear" w:color="auto" w:fill="auto"/>
          </w:tcPr>
          <w:p w14:paraId="033D123D" w14:textId="29E5AE4A" w:rsidR="002712C3" w:rsidRPr="001F7B46" w:rsidRDefault="002712C3" w:rsidP="004D64EE">
            <w:pPr>
              <w:spacing w:line="276" w:lineRule="auto"/>
              <w:rPr>
                <w:noProof/>
                <w:color w:val="000000" w:themeColor="text1"/>
                <w:szCs w:val="24"/>
                <w:lang w:val="ro-RO"/>
              </w:rPr>
            </w:pPr>
            <w:r w:rsidRPr="001F7B46">
              <w:rPr>
                <w:noProof/>
                <w:color w:val="000000" w:themeColor="text1"/>
                <w:szCs w:val="24"/>
                <w:lang w:val="ro-RO"/>
              </w:rPr>
              <w:t>Proiectul de act normativ nu se referă la acest subiect.</w:t>
            </w:r>
          </w:p>
        </w:tc>
      </w:tr>
      <w:tr w:rsidR="001F7B46" w:rsidRPr="001F7B46" w14:paraId="60B7B2F0" w14:textId="77777777" w:rsidTr="00064E2B">
        <w:tc>
          <w:tcPr>
            <w:tcW w:w="2732" w:type="dxa"/>
            <w:shd w:val="clear" w:color="auto" w:fill="auto"/>
            <w:vAlign w:val="center"/>
          </w:tcPr>
          <w:p w14:paraId="70678F1C" w14:textId="0B42F23A" w:rsidR="002712C3" w:rsidRPr="001F7B46" w:rsidRDefault="008A456B" w:rsidP="00F853D1">
            <w:pPr>
              <w:spacing w:line="276" w:lineRule="auto"/>
              <w:jc w:val="left"/>
              <w:rPr>
                <w:b/>
                <w:noProof/>
                <w:color w:val="000000" w:themeColor="text1"/>
                <w:szCs w:val="24"/>
                <w:lang w:val="ro-RO"/>
              </w:rPr>
            </w:pPr>
            <w:r w:rsidRPr="001F7B46">
              <w:rPr>
                <w:b/>
                <w:noProof/>
                <w:color w:val="000000" w:themeColor="text1"/>
                <w:szCs w:val="24"/>
                <w:lang w:val="ro-RO"/>
              </w:rPr>
              <w:t>2</w:t>
            </w:r>
            <w:r w:rsidR="002712C3" w:rsidRPr="001F7B46">
              <w:rPr>
                <w:b/>
                <w:noProof/>
                <w:color w:val="000000" w:themeColor="text1"/>
                <w:szCs w:val="24"/>
                <w:vertAlign w:val="superscript"/>
                <w:lang w:val="ro-RO"/>
              </w:rPr>
              <w:t>2</w:t>
            </w:r>
            <w:r w:rsidR="002712C3" w:rsidRPr="001F7B46">
              <w:rPr>
                <w:b/>
                <w:noProof/>
                <w:color w:val="000000" w:themeColor="text1"/>
                <w:szCs w:val="24"/>
                <w:lang w:val="ro-RO"/>
              </w:rPr>
              <w:t xml:space="preserve"> Impactul asupra într</w:t>
            </w:r>
            <w:r w:rsidR="00F028D9" w:rsidRPr="001F7B46">
              <w:rPr>
                <w:b/>
                <w:noProof/>
                <w:color w:val="000000" w:themeColor="text1"/>
                <w:szCs w:val="24"/>
                <w:lang w:val="ro-RO"/>
              </w:rPr>
              <w:t>e</w:t>
            </w:r>
            <w:r w:rsidR="002712C3" w:rsidRPr="001F7B46">
              <w:rPr>
                <w:b/>
                <w:noProof/>
                <w:color w:val="000000" w:themeColor="text1"/>
                <w:szCs w:val="24"/>
                <w:lang w:val="ro-RO"/>
              </w:rPr>
              <w:t>prinderilor mici și mijlocii</w:t>
            </w:r>
          </w:p>
        </w:tc>
        <w:tc>
          <w:tcPr>
            <w:tcW w:w="7618" w:type="dxa"/>
            <w:gridSpan w:val="9"/>
            <w:shd w:val="clear" w:color="auto" w:fill="auto"/>
          </w:tcPr>
          <w:p w14:paraId="10B3EC92" w14:textId="3C9188B4" w:rsidR="00BA702F" w:rsidRPr="001F7B46" w:rsidRDefault="005955CF" w:rsidP="004D64EE">
            <w:pPr>
              <w:spacing w:line="276" w:lineRule="auto"/>
              <w:rPr>
                <w:color w:val="000000" w:themeColor="text1"/>
                <w:szCs w:val="24"/>
                <w:lang w:val="ro-RO"/>
              </w:rPr>
            </w:pPr>
            <w:r w:rsidRPr="001F7B46">
              <w:rPr>
                <w:noProof/>
                <w:color w:val="000000" w:themeColor="text1"/>
                <w:szCs w:val="24"/>
                <w:lang w:val="ro-RO"/>
              </w:rPr>
              <w:t>Strategia energetică oferă o</w:t>
            </w:r>
            <w:r w:rsidR="00801A33" w:rsidRPr="001F7B46">
              <w:rPr>
                <w:noProof/>
                <w:color w:val="000000" w:themeColor="text1"/>
                <w:szCs w:val="24"/>
                <w:lang w:val="ro-RO"/>
              </w:rPr>
              <w:t>portunită</w:t>
            </w:r>
            <w:r w:rsidR="009C08FE" w:rsidRPr="001F7B46">
              <w:rPr>
                <w:noProof/>
                <w:color w:val="000000" w:themeColor="text1"/>
                <w:szCs w:val="24"/>
                <w:lang w:val="ro-RO"/>
              </w:rPr>
              <w:t>ţ</w:t>
            </w:r>
            <w:r w:rsidR="00801A33" w:rsidRPr="001F7B46">
              <w:rPr>
                <w:noProof/>
                <w:color w:val="000000" w:themeColor="text1"/>
                <w:szCs w:val="24"/>
                <w:lang w:val="ro-RO"/>
              </w:rPr>
              <w:t xml:space="preserve">i de implicare a IMM-urilor </w:t>
            </w:r>
            <w:r w:rsidR="009C08FE" w:rsidRPr="001F7B46">
              <w:rPr>
                <w:noProof/>
                <w:color w:val="000000" w:themeColor="text1"/>
                <w:szCs w:val="24"/>
                <w:lang w:val="ro-RO"/>
              </w:rPr>
              <w:t>prin</w:t>
            </w:r>
            <w:r w:rsidR="00801A33" w:rsidRPr="001F7B46">
              <w:rPr>
                <w:noProof/>
                <w:color w:val="000000" w:themeColor="text1"/>
                <w:szCs w:val="24"/>
                <w:lang w:val="ro-RO"/>
              </w:rPr>
              <w:t xml:space="preserve"> dezvoltarea afacerilor </w:t>
            </w:r>
            <w:r w:rsidR="009C08FE" w:rsidRPr="001F7B46">
              <w:rPr>
                <w:noProof/>
                <w:color w:val="000000" w:themeColor="text1"/>
                <w:szCs w:val="24"/>
                <w:lang w:val="ro-RO"/>
              </w:rPr>
              <w:t>în vederea</w:t>
            </w:r>
            <w:r w:rsidR="00801A33" w:rsidRPr="001F7B46">
              <w:rPr>
                <w:noProof/>
                <w:color w:val="000000" w:themeColor="text1"/>
                <w:szCs w:val="24"/>
                <w:lang w:val="ro-RO"/>
              </w:rPr>
              <w:t xml:space="preserve"> derul</w:t>
            </w:r>
            <w:r w:rsidR="009C08FE" w:rsidRPr="001F7B46">
              <w:rPr>
                <w:noProof/>
                <w:color w:val="000000" w:themeColor="text1"/>
                <w:szCs w:val="24"/>
                <w:lang w:val="ro-RO"/>
              </w:rPr>
              <w:t>ă</w:t>
            </w:r>
            <w:r w:rsidR="00801A33" w:rsidRPr="001F7B46">
              <w:rPr>
                <w:noProof/>
                <w:color w:val="000000" w:themeColor="text1"/>
                <w:szCs w:val="24"/>
                <w:lang w:val="ro-RO"/>
              </w:rPr>
              <w:t>r</w:t>
            </w:r>
            <w:r w:rsidR="009C08FE" w:rsidRPr="001F7B46">
              <w:rPr>
                <w:noProof/>
                <w:color w:val="000000" w:themeColor="text1"/>
                <w:szCs w:val="24"/>
                <w:lang w:val="ro-RO"/>
              </w:rPr>
              <w:t>ii</w:t>
            </w:r>
            <w:r w:rsidR="00B3481C" w:rsidRPr="001F7B46">
              <w:rPr>
                <w:noProof/>
                <w:color w:val="000000" w:themeColor="text1"/>
                <w:szCs w:val="24"/>
                <w:lang w:val="ro-RO"/>
              </w:rPr>
              <w:t xml:space="preserve"> </w:t>
            </w:r>
            <w:r w:rsidR="00801A33" w:rsidRPr="001F7B46">
              <w:rPr>
                <w:noProof/>
                <w:color w:val="000000" w:themeColor="text1"/>
                <w:szCs w:val="24"/>
                <w:lang w:val="ro-RO"/>
              </w:rPr>
              <w:t>de activităţi care conduc la îndeplinirea obiectivelor Strategiei.</w:t>
            </w:r>
            <w:r w:rsidR="00E57AB9" w:rsidRPr="001F7B46">
              <w:rPr>
                <w:noProof/>
                <w:color w:val="000000" w:themeColor="text1"/>
                <w:szCs w:val="24"/>
                <w:lang w:val="ro-RO"/>
              </w:rPr>
              <w:t xml:space="preserve"> </w:t>
            </w:r>
            <w:r w:rsidRPr="001F7B46">
              <w:rPr>
                <w:noProof/>
                <w:color w:val="000000" w:themeColor="text1"/>
                <w:szCs w:val="24"/>
                <w:lang w:val="ro-RO"/>
              </w:rPr>
              <w:t xml:space="preserve">Trebuie avută în vedere orientarea Strategiei </w:t>
            </w:r>
            <w:r w:rsidRPr="001F7B46">
              <w:rPr>
                <w:color w:val="000000" w:themeColor="text1"/>
                <w:szCs w:val="24"/>
                <w:lang w:val="ro-RO"/>
              </w:rPr>
              <w:t>către promovarea energiilor din surse regenerabile și diversificarea mix-ului tehnologic al marilor companii, astfel încât acestea să devină competitive și să asigure securitatea energetică la nivel național și regional.</w:t>
            </w:r>
          </w:p>
          <w:p w14:paraId="61875C94" w14:textId="44D1B820" w:rsidR="00BA702F" w:rsidRPr="001F7B46" w:rsidRDefault="005955CF" w:rsidP="004D64EE">
            <w:pPr>
              <w:spacing w:line="276" w:lineRule="auto"/>
              <w:rPr>
                <w:noProof/>
                <w:color w:val="000000" w:themeColor="text1"/>
                <w:szCs w:val="24"/>
                <w:lang w:val="ro-RO"/>
              </w:rPr>
            </w:pPr>
            <w:r w:rsidRPr="001F7B46">
              <w:rPr>
                <w:noProof/>
                <w:color w:val="000000" w:themeColor="text1"/>
                <w:szCs w:val="24"/>
                <w:lang w:val="ro-RO"/>
              </w:rPr>
              <w:t>De asemenea, politicile climatice și de mediu, centrate pe diminuarea emisiilor de GES și pe schimbarea atitudinilor sociale în favoarea „energiilor curate” constituie un factor care modelează comportamentul investițional și tiparele de consum în sectorul energetic</w:t>
            </w:r>
            <w:r w:rsidR="00B3481C" w:rsidRPr="001F7B46">
              <w:rPr>
                <w:noProof/>
                <w:color w:val="000000" w:themeColor="text1"/>
                <w:szCs w:val="24"/>
                <w:lang w:val="ro-RO"/>
              </w:rPr>
              <w:t>.</w:t>
            </w:r>
          </w:p>
          <w:p w14:paraId="4FEA0B13" w14:textId="0CA3FB1F" w:rsidR="00BA702F" w:rsidRPr="001F7B46" w:rsidRDefault="00C32DA0" w:rsidP="00217075">
            <w:pPr>
              <w:spacing w:line="276" w:lineRule="auto"/>
              <w:rPr>
                <w:noProof/>
                <w:color w:val="000000" w:themeColor="text1"/>
                <w:szCs w:val="24"/>
                <w:lang w:val="ro-RO"/>
              </w:rPr>
            </w:pPr>
            <w:r w:rsidRPr="001F7B46">
              <w:rPr>
                <w:noProof/>
                <w:color w:val="000000" w:themeColor="text1"/>
                <w:szCs w:val="24"/>
                <w:lang w:val="ro-RO"/>
              </w:rPr>
              <w:t xml:space="preserve">Implementarea investițiilor prioritare precum și necesitatea atingerii țintelor asumate de România pentru 2030, deschide oportunitatea intreprinderilor mici și mijlocii de a aplica la programele de finanțare europene precum și la credite preferențiale de la bănci pentru investițiile considerate sustenabile din punct de vedere al taxonomiei. Prin implementarea direcțiilor stabilite în Strategie, vor fi </w:t>
            </w:r>
            <w:r w:rsidR="00716BE9" w:rsidRPr="001F7B46">
              <w:rPr>
                <w:noProof/>
                <w:color w:val="000000" w:themeColor="text1"/>
                <w:szCs w:val="24"/>
                <w:lang w:val="ro-RO"/>
              </w:rPr>
              <w:t>create oportunitățile de ocupare a forței de muncă în noile sectoare și în cele în tranziție, de recalificare, vor fi create condiții atractive pentru investitorii publici și private, va fi facilitat accesul la împrumuturi și sprijin financiar, se va investi în înființarea de noi întreprinderi, IMM-uri și startup-uri, se va investi în activități de cercetare și inovare.</w:t>
            </w:r>
          </w:p>
        </w:tc>
      </w:tr>
      <w:tr w:rsidR="001F7B46" w:rsidRPr="001F7B46" w14:paraId="66EE3714" w14:textId="77777777" w:rsidTr="00064E2B">
        <w:tc>
          <w:tcPr>
            <w:tcW w:w="2732" w:type="dxa"/>
            <w:shd w:val="clear" w:color="auto" w:fill="auto"/>
          </w:tcPr>
          <w:p w14:paraId="40A52671" w14:textId="5E72A1DD" w:rsidR="00797799" w:rsidRPr="001F7B46" w:rsidRDefault="00797799" w:rsidP="00F853D1">
            <w:pPr>
              <w:spacing w:line="276" w:lineRule="auto"/>
              <w:jc w:val="left"/>
              <w:rPr>
                <w:noProof/>
                <w:color w:val="000000" w:themeColor="text1"/>
                <w:szCs w:val="24"/>
                <w:lang w:val="ro-RO"/>
              </w:rPr>
            </w:pPr>
            <w:r w:rsidRPr="001F7B46">
              <w:rPr>
                <w:b/>
                <w:noProof/>
                <w:color w:val="000000" w:themeColor="text1"/>
                <w:szCs w:val="24"/>
                <w:lang w:val="ro-RO"/>
              </w:rPr>
              <w:t>3. Impactul social</w:t>
            </w:r>
          </w:p>
        </w:tc>
        <w:tc>
          <w:tcPr>
            <w:tcW w:w="7618" w:type="dxa"/>
            <w:gridSpan w:val="9"/>
            <w:shd w:val="clear" w:color="auto" w:fill="auto"/>
          </w:tcPr>
          <w:p w14:paraId="5048D0E9" w14:textId="137BBA3A" w:rsidR="00BA702F" w:rsidRPr="001F7B46" w:rsidRDefault="00365C03" w:rsidP="00F001BB">
            <w:pPr>
              <w:spacing w:line="276" w:lineRule="auto"/>
              <w:ind w:right="223"/>
              <w:rPr>
                <w:noProof/>
                <w:color w:val="000000" w:themeColor="text1"/>
                <w:szCs w:val="24"/>
                <w:lang w:val="ro-RO"/>
              </w:rPr>
            </w:pPr>
            <w:r w:rsidRPr="001F7B46">
              <w:rPr>
                <w:noProof/>
                <w:color w:val="000000" w:themeColor="text1"/>
                <w:szCs w:val="24"/>
                <w:lang w:val="ro-RO"/>
              </w:rPr>
              <w:t xml:space="preserve">Prin implementarea strategiei energetice se va asigura accesul la energie electrică și termică a tuturor consumatorilor, protecția consumatorului </w:t>
            </w:r>
            <w:r w:rsidRPr="001F7B46">
              <w:rPr>
                <w:noProof/>
                <w:color w:val="000000" w:themeColor="text1"/>
                <w:szCs w:val="24"/>
                <w:lang w:val="ro-RO"/>
              </w:rPr>
              <w:lastRenderedPageBreak/>
              <w:t>vulnerabil și reducerea sărăciei energetice, se vor asigura piețe de energie competitive, va crește calitatea învățământului în domeniul energiei și formarea continuă a resursei umane.</w:t>
            </w:r>
          </w:p>
          <w:p w14:paraId="1AC08655" w14:textId="41CEDF19" w:rsidR="00716BE9" w:rsidRPr="001F7B46" w:rsidRDefault="00716BE9" w:rsidP="00F001BB">
            <w:pPr>
              <w:spacing w:line="276" w:lineRule="auto"/>
              <w:ind w:right="223"/>
              <w:rPr>
                <w:noProof/>
                <w:color w:val="000000" w:themeColor="text1"/>
                <w:szCs w:val="24"/>
                <w:highlight w:val="yellow"/>
                <w:lang w:val="ro-RO"/>
              </w:rPr>
            </w:pPr>
            <w:r w:rsidRPr="001F7B46">
              <w:rPr>
                <w:noProof/>
                <w:color w:val="000000" w:themeColor="text1"/>
                <w:szCs w:val="24"/>
                <w:lang w:val="ro-RO"/>
              </w:rPr>
              <w:t>Prin implementarea Strategiei, coroborat cu accesarea programelor de finanțare europe</w:t>
            </w:r>
            <w:r w:rsidR="00C24F2A" w:rsidRPr="001F7B46">
              <w:rPr>
                <w:noProof/>
                <w:color w:val="000000" w:themeColor="text1"/>
                <w:szCs w:val="24"/>
                <w:lang w:val="ro-RO"/>
              </w:rPr>
              <w:t>ne</w:t>
            </w:r>
            <w:r w:rsidRPr="001F7B46">
              <w:rPr>
                <w:noProof/>
                <w:color w:val="000000" w:themeColor="text1"/>
                <w:szCs w:val="24"/>
                <w:lang w:val="ro-RO"/>
              </w:rPr>
              <w:t xml:space="preserve">, va fi </w:t>
            </w:r>
            <w:r w:rsidRPr="001F7B46">
              <w:rPr>
                <w:color w:val="000000" w:themeColor="text1"/>
                <w:szCs w:val="24"/>
                <w:lang w:val="ro-RO"/>
              </w:rPr>
              <w:t xml:space="preserve">sprijinită diversificarea și reconversia economică a teritoriilor grav afectate de tranziția energetică și politicile ambițioase de mediu, </w:t>
            </w:r>
            <w:r w:rsidR="00C24F2A" w:rsidRPr="001F7B46">
              <w:rPr>
                <w:color w:val="000000" w:themeColor="text1"/>
                <w:szCs w:val="24"/>
                <w:lang w:val="ro-RO"/>
              </w:rPr>
              <w:t xml:space="preserve">prin </w:t>
            </w:r>
            <w:r w:rsidRPr="001F7B46">
              <w:rPr>
                <w:color w:val="000000" w:themeColor="text1"/>
                <w:szCs w:val="24"/>
                <w:lang w:val="ro-RO"/>
              </w:rPr>
              <w:t xml:space="preserve">susținerea investițiilor productive în întreprinderile mici și mijlocii, crearea de noi întreprinderi, </w:t>
            </w:r>
            <w:r w:rsidR="00C24F2A" w:rsidRPr="001F7B46">
              <w:rPr>
                <w:color w:val="000000" w:themeColor="text1"/>
                <w:szCs w:val="24"/>
                <w:lang w:val="ro-RO"/>
              </w:rPr>
              <w:t xml:space="preserve">stimularea </w:t>
            </w:r>
            <w:r w:rsidRPr="001F7B46">
              <w:rPr>
                <w:color w:val="000000" w:themeColor="text1"/>
                <w:szCs w:val="24"/>
                <w:lang w:val="ro-RO"/>
              </w:rPr>
              <w:t>cercet</w:t>
            </w:r>
            <w:r w:rsidR="00C24F2A" w:rsidRPr="001F7B46">
              <w:rPr>
                <w:color w:val="000000" w:themeColor="text1"/>
                <w:szCs w:val="24"/>
                <w:lang w:val="ro-RO"/>
              </w:rPr>
              <w:t xml:space="preserve">ării </w:t>
            </w:r>
            <w:r w:rsidRPr="001F7B46">
              <w:rPr>
                <w:color w:val="000000" w:themeColor="text1"/>
                <w:szCs w:val="24"/>
                <w:lang w:val="ro-RO"/>
              </w:rPr>
              <w:t>și inov</w:t>
            </w:r>
            <w:r w:rsidR="00C24F2A" w:rsidRPr="001F7B46">
              <w:rPr>
                <w:color w:val="000000" w:themeColor="text1"/>
                <w:szCs w:val="24"/>
                <w:lang w:val="ro-RO"/>
              </w:rPr>
              <w:t xml:space="preserve">ării, </w:t>
            </w:r>
            <w:r w:rsidRPr="001F7B46">
              <w:rPr>
                <w:color w:val="000000" w:themeColor="text1"/>
                <w:szCs w:val="24"/>
                <w:lang w:val="ro-RO"/>
              </w:rPr>
              <w:t xml:space="preserve">reabilitarea mediului, </w:t>
            </w:r>
            <w:r w:rsidR="00C24F2A" w:rsidRPr="001F7B46">
              <w:rPr>
                <w:color w:val="000000" w:themeColor="text1"/>
                <w:szCs w:val="24"/>
                <w:lang w:val="ro-RO"/>
              </w:rPr>
              <w:t xml:space="preserve">producerea </w:t>
            </w:r>
            <w:r w:rsidRPr="001F7B46">
              <w:rPr>
                <w:color w:val="000000" w:themeColor="text1"/>
                <w:szCs w:val="24"/>
                <w:lang w:val="ro-RO"/>
              </w:rPr>
              <w:t>energie</w:t>
            </w:r>
            <w:r w:rsidR="00C24F2A" w:rsidRPr="001F7B46">
              <w:rPr>
                <w:color w:val="000000" w:themeColor="text1"/>
                <w:szCs w:val="24"/>
                <w:lang w:val="ro-RO"/>
              </w:rPr>
              <w:t>i</w:t>
            </w:r>
            <w:r w:rsidRPr="001F7B46">
              <w:rPr>
                <w:color w:val="000000" w:themeColor="text1"/>
                <w:szCs w:val="24"/>
                <w:lang w:val="ro-RO"/>
              </w:rPr>
              <w:t xml:space="preserve"> curat</w:t>
            </w:r>
            <w:r w:rsidR="00C24F2A" w:rsidRPr="001F7B46">
              <w:rPr>
                <w:color w:val="000000" w:themeColor="text1"/>
                <w:szCs w:val="24"/>
                <w:lang w:val="ro-RO"/>
              </w:rPr>
              <w:t xml:space="preserve">e precum și în </w:t>
            </w:r>
            <w:r w:rsidRPr="001F7B46">
              <w:rPr>
                <w:color w:val="000000" w:themeColor="text1"/>
                <w:szCs w:val="24"/>
                <w:lang w:val="ro-RO"/>
              </w:rPr>
              <w:t>perfecționarea și recalificarea lucrătorilor, transformarea instalațiilor existente cu emisii mari de dioxid de carbon atunci când aceste investiții conduc la reduceri substanțiale ale emisiilor și protejează locurile de muncă</w:t>
            </w:r>
            <w:r w:rsidR="00C24F2A" w:rsidRPr="001F7B46">
              <w:rPr>
                <w:color w:val="000000" w:themeColor="text1"/>
                <w:szCs w:val="24"/>
                <w:lang w:val="ro-RO"/>
              </w:rPr>
              <w:t>.</w:t>
            </w:r>
          </w:p>
        </w:tc>
      </w:tr>
      <w:tr w:rsidR="001F7B46" w:rsidRPr="001F7B46" w14:paraId="69EB4E4A" w14:textId="77777777" w:rsidTr="00064E2B">
        <w:tc>
          <w:tcPr>
            <w:tcW w:w="2732" w:type="dxa"/>
            <w:shd w:val="clear" w:color="auto" w:fill="auto"/>
            <w:vAlign w:val="center"/>
          </w:tcPr>
          <w:p w14:paraId="5BC3F00D" w14:textId="77777777" w:rsidR="00797799" w:rsidRPr="001F7B46" w:rsidRDefault="00797799" w:rsidP="00F853D1">
            <w:pPr>
              <w:spacing w:line="276" w:lineRule="auto"/>
              <w:jc w:val="left"/>
              <w:rPr>
                <w:noProof/>
                <w:color w:val="000000" w:themeColor="text1"/>
                <w:szCs w:val="24"/>
                <w:lang w:val="ro-RO"/>
              </w:rPr>
            </w:pPr>
            <w:r w:rsidRPr="001F7B46">
              <w:rPr>
                <w:b/>
                <w:noProof/>
                <w:color w:val="000000" w:themeColor="text1"/>
                <w:szCs w:val="24"/>
                <w:lang w:val="ro-RO"/>
              </w:rPr>
              <w:lastRenderedPageBreak/>
              <w:t>4. Impactul asupra mediului</w:t>
            </w:r>
          </w:p>
        </w:tc>
        <w:tc>
          <w:tcPr>
            <w:tcW w:w="7618" w:type="dxa"/>
            <w:gridSpan w:val="9"/>
            <w:shd w:val="clear" w:color="auto" w:fill="auto"/>
          </w:tcPr>
          <w:p w14:paraId="06DD113F" w14:textId="7DF9444F" w:rsidR="001250A7" w:rsidRPr="001F7B46" w:rsidRDefault="00801A33" w:rsidP="00BA702F">
            <w:pPr>
              <w:spacing w:line="276" w:lineRule="auto"/>
              <w:ind w:right="223"/>
              <w:rPr>
                <w:noProof/>
                <w:color w:val="000000" w:themeColor="text1"/>
                <w:szCs w:val="24"/>
                <w:lang w:val="ro-RO"/>
              </w:rPr>
            </w:pPr>
            <w:r w:rsidRPr="001F7B46">
              <w:rPr>
                <w:noProof/>
                <w:color w:val="000000" w:themeColor="text1"/>
                <w:szCs w:val="24"/>
                <w:lang w:val="ro-RO"/>
              </w:rPr>
              <w:t>Dezvoltarea și creșterea competitivității economiei României, creșterea calității vieții și grija pentru mediul înconjurător sunt indisolubil legate de dezvoltarea și modernizarea sistemului energetic.</w:t>
            </w:r>
            <w:r w:rsidR="00C06E4D" w:rsidRPr="001F7B46">
              <w:rPr>
                <w:noProof/>
                <w:color w:val="000000" w:themeColor="text1"/>
                <w:szCs w:val="24"/>
                <w:lang w:val="ro-RO"/>
              </w:rPr>
              <w:t xml:space="preserve"> </w:t>
            </w:r>
            <w:r w:rsidR="00365C03" w:rsidRPr="001F7B46">
              <w:rPr>
                <w:noProof/>
                <w:color w:val="000000" w:themeColor="text1"/>
                <w:szCs w:val="24"/>
                <w:lang w:val="ro-RO"/>
              </w:rPr>
              <w:t xml:space="preserve">Conform </w:t>
            </w:r>
            <w:r w:rsidR="00696FBC" w:rsidRPr="001F7B46">
              <w:rPr>
                <w:noProof/>
                <w:color w:val="000000" w:themeColor="text1"/>
                <w:szCs w:val="24"/>
                <w:lang w:val="ro-RO"/>
              </w:rPr>
              <w:t>S</w:t>
            </w:r>
            <w:r w:rsidR="00365C03" w:rsidRPr="001F7B46">
              <w:rPr>
                <w:noProof/>
                <w:color w:val="000000" w:themeColor="text1"/>
                <w:szCs w:val="24"/>
                <w:lang w:val="ro-RO"/>
              </w:rPr>
              <w:t>trategiei, în evoluția sectorului energetic, România va urma cele mai bune practici de</w:t>
            </w:r>
            <w:r w:rsidR="00C06E4D" w:rsidRPr="001F7B46">
              <w:rPr>
                <w:noProof/>
                <w:color w:val="000000" w:themeColor="text1"/>
                <w:szCs w:val="24"/>
                <w:lang w:val="ro-RO"/>
              </w:rPr>
              <w:t xml:space="preserve"> </w:t>
            </w:r>
            <w:r w:rsidR="00365C03" w:rsidRPr="001F7B46">
              <w:rPr>
                <w:noProof/>
                <w:color w:val="000000" w:themeColor="text1"/>
                <w:szCs w:val="24"/>
                <w:lang w:val="ro-RO"/>
              </w:rPr>
              <w:t xml:space="preserve">protecție a mediului, cu respectarea țintelor naționale asumate ca stat membru UE. Strategia prevede o serie de măsuri prin care să fie minimizat impactul produs de activităţile din domeniul energetic asupra mediului. Proiectele de </w:t>
            </w:r>
            <w:r w:rsidR="00696FBC" w:rsidRPr="001F7B46">
              <w:rPr>
                <w:noProof/>
                <w:color w:val="000000" w:themeColor="text1"/>
                <w:szCs w:val="24"/>
                <w:lang w:val="ro-RO"/>
              </w:rPr>
              <w:t>investiții prioritare</w:t>
            </w:r>
            <w:r w:rsidR="00365C03" w:rsidRPr="001F7B46">
              <w:rPr>
                <w:noProof/>
                <w:color w:val="000000" w:themeColor="text1"/>
                <w:szCs w:val="24"/>
                <w:lang w:val="ro-RO"/>
              </w:rPr>
              <w:t xml:space="preserve"> vor fi implementate după parcurgerea pentru fiecare în parte a procedurilor de autorizare, proceduri în cadrul cărora în urma evaluării impactului asupra mediului se vor promova soluţiile tehnice care să asigure un impact minim.</w:t>
            </w:r>
          </w:p>
        </w:tc>
      </w:tr>
      <w:tr w:rsidR="001F7B46" w:rsidRPr="001F7B46" w14:paraId="23C4A21C" w14:textId="77777777" w:rsidTr="00064E2B">
        <w:tc>
          <w:tcPr>
            <w:tcW w:w="2732" w:type="dxa"/>
            <w:shd w:val="clear" w:color="auto" w:fill="auto"/>
          </w:tcPr>
          <w:p w14:paraId="032753C3" w14:textId="77777777" w:rsidR="009711C0" w:rsidRPr="001F7B46" w:rsidRDefault="009711C0" w:rsidP="00F853D1">
            <w:pPr>
              <w:spacing w:line="276" w:lineRule="auto"/>
              <w:rPr>
                <w:b/>
                <w:noProof/>
                <w:color w:val="000000" w:themeColor="text1"/>
                <w:szCs w:val="24"/>
                <w:lang w:val="ro-RO"/>
              </w:rPr>
            </w:pPr>
            <w:r w:rsidRPr="001F7B46">
              <w:rPr>
                <w:b/>
                <w:noProof/>
                <w:color w:val="000000" w:themeColor="text1"/>
                <w:szCs w:val="24"/>
                <w:lang w:val="ro-RO"/>
              </w:rPr>
              <w:t>5. Alte informații</w:t>
            </w:r>
          </w:p>
        </w:tc>
        <w:tc>
          <w:tcPr>
            <w:tcW w:w="7618" w:type="dxa"/>
            <w:gridSpan w:val="9"/>
            <w:shd w:val="clear" w:color="auto" w:fill="auto"/>
          </w:tcPr>
          <w:p w14:paraId="16C52261" w14:textId="72A5F623" w:rsidR="007F66AB" w:rsidRPr="001F7B46" w:rsidRDefault="009711C0" w:rsidP="007F3233">
            <w:pPr>
              <w:spacing w:line="276" w:lineRule="auto"/>
              <w:ind w:left="252"/>
              <w:rPr>
                <w:noProof/>
                <w:color w:val="000000" w:themeColor="text1"/>
                <w:szCs w:val="24"/>
                <w:lang w:val="ro-RO"/>
              </w:rPr>
            </w:pPr>
            <w:r w:rsidRPr="001F7B46">
              <w:rPr>
                <w:noProof/>
                <w:color w:val="000000" w:themeColor="text1"/>
                <w:szCs w:val="24"/>
                <w:lang w:val="ro-RO"/>
              </w:rPr>
              <w:t>Nu este cazul.</w:t>
            </w:r>
          </w:p>
        </w:tc>
      </w:tr>
      <w:tr w:rsidR="001F7B46" w:rsidRPr="001F7B46" w14:paraId="2ADB0970" w14:textId="77777777" w:rsidTr="00064E2B">
        <w:tc>
          <w:tcPr>
            <w:tcW w:w="10350" w:type="dxa"/>
            <w:gridSpan w:val="10"/>
            <w:shd w:val="clear" w:color="auto" w:fill="auto"/>
          </w:tcPr>
          <w:p w14:paraId="113E553D" w14:textId="77777777" w:rsidR="009711C0" w:rsidRPr="001F7B46" w:rsidRDefault="009711C0" w:rsidP="00F853D1">
            <w:pPr>
              <w:spacing w:line="276" w:lineRule="auto"/>
              <w:jc w:val="center"/>
              <w:rPr>
                <w:b/>
                <w:noProof/>
                <w:color w:val="000000" w:themeColor="text1"/>
                <w:szCs w:val="24"/>
                <w:lang w:val="ro-RO"/>
              </w:rPr>
            </w:pPr>
            <w:r w:rsidRPr="001F7B46">
              <w:rPr>
                <w:b/>
                <w:noProof/>
                <w:color w:val="000000" w:themeColor="text1"/>
                <w:szCs w:val="24"/>
                <w:lang w:val="ro-RO"/>
              </w:rPr>
              <w:t>Secţiunea a 4-a</w:t>
            </w:r>
          </w:p>
          <w:p w14:paraId="1F58C06E" w14:textId="1E092E58" w:rsidR="007F66AB" w:rsidRPr="001F7B46" w:rsidRDefault="009711C0" w:rsidP="007F3233">
            <w:pPr>
              <w:spacing w:line="276" w:lineRule="auto"/>
              <w:jc w:val="center"/>
              <w:rPr>
                <w:noProof/>
                <w:color w:val="000000" w:themeColor="text1"/>
                <w:szCs w:val="24"/>
                <w:lang w:val="ro-RO"/>
              </w:rPr>
            </w:pPr>
            <w:r w:rsidRPr="001F7B46">
              <w:rPr>
                <w:b/>
                <w:noProof/>
                <w:color w:val="000000" w:themeColor="text1"/>
                <w:szCs w:val="24"/>
                <w:lang w:val="ro-RO"/>
              </w:rPr>
              <w:t>Impactul financiar asupra bugetului general consolidat, atât pe termen scurt, pentru anul curent, cȃt şi pe termen lung (pe 5 ani)</w:t>
            </w:r>
          </w:p>
        </w:tc>
      </w:tr>
      <w:tr w:rsidR="001F7B46" w:rsidRPr="001F7B46" w14:paraId="6C81C3DE" w14:textId="77777777" w:rsidTr="00064E2B">
        <w:tc>
          <w:tcPr>
            <w:tcW w:w="10350" w:type="dxa"/>
            <w:gridSpan w:val="10"/>
            <w:shd w:val="clear" w:color="auto" w:fill="auto"/>
          </w:tcPr>
          <w:p w14:paraId="3005E07C" w14:textId="77777777" w:rsidR="009711C0" w:rsidRPr="001F7B46" w:rsidRDefault="009711C0" w:rsidP="00F853D1">
            <w:pPr>
              <w:spacing w:line="276" w:lineRule="auto"/>
              <w:jc w:val="center"/>
              <w:rPr>
                <w:b/>
                <w:noProof/>
                <w:color w:val="000000" w:themeColor="text1"/>
                <w:szCs w:val="24"/>
                <w:lang w:val="ro-RO"/>
              </w:rPr>
            </w:pPr>
            <w:r w:rsidRPr="001F7B46">
              <w:rPr>
                <w:b/>
                <w:noProof/>
                <w:color w:val="000000" w:themeColor="text1"/>
                <w:szCs w:val="24"/>
                <w:lang w:val="ro-RO"/>
              </w:rPr>
              <w:t xml:space="preserve">                                                                                                                               - mii lei -</w:t>
            </w:r>
          </w:p>
        </w:tc>
      </w:tr>
      <w:tr w:rsidR="001F7B46" w:rsidRPr="001F7B46" w14:paraId="5755161D" w14:textId="77777777" w:rsidTr="006D2870">
        <w:tc>
          <w:tcPr>
            <w:tcW w:w="2870" w:type="dxa"/>
            <w:gridSpan w:val="2"/>
            <w:shd w:val="clear" w:color="auto" w:fill="auto"/>
            <w:vAlign w:val="center"/>
          </w:tcPr>
          <w:p w14:paraId="49441F26" w14:textId="77777777" w:rsidR="009711C0" w:rsidRPr="001F7B46" w:rsidRDefault="009711C0" w:rsidP="00F853D1">
            <w:pPr>
              <w:spacing w:line="276" w:lineRule="auto"/>
              <w:jc w:val="center"/>
              <w:rPr>
                <w:b/>
                <w:noProof/>
                <w:color w:val="000000" w:themeColor="text1"/>
                <w:szCs w:val="24"/>
                <w:lang w:val="ro-RO"/>
              </w:rPr>
            </w:pPr>
            <w:r w:rsidRPr="001F7B46">
              <w:rPr>
                <w:b/>
                <w:noProof/>
                <w:color w:val="000000" w:themeColor="text1"/>
                <w:szCs w:val="24"/>
                <w:lang w:val="ro-RO"/>
              </w:rPr>
              <w:t>Indicatori</w:t>
            </w:r>
          </w:p>
        </w:tc>
        <w:tc>
          <w:tcPr>
            <w:tcW w:w="992" w:type="dxa"/>
            <w:gridSpan w:val="3"/>
            <w:shd w:val="clear" w:color="auto" w:fill="auto"/>
          </w:tcPr>
          <w:p w14:paraId="556BC640" w14:textId="77777777" w:rsidR="009711C0" w:rsidRPr="001F7B46" w:rsidRDefault="009711C0" w:rsidP="00F853D1">
            <w:pPr>
              <w:spacing w:line="276" w:lineRule="auto"/>
              <w:jc w:val="center"/>
              <w:rPr>
                <w:b/>
                <w:noProof/>
                <w:color w:val="000000" w:themeColor="text1"/>
                <w:szCs w:val="24"/>
                <w:lang w:val="ro-RO"/>
              </w:rPr>
            </w:pPr>
            <w:r w:rsidRPr="001F7B46">
              <w:rPr>
                <w:b/>
                <w:noProof/>
                <w:color w:val="000000" w:themeColor="text1"/>
                <w:szCs w:val="24"/>
                <w:lang w:val="ro-RO"/>
              </w:rPr>
              <w:t>Anul curent</w:t>
            </w:r>
          </w:p>
        </w:tc>
        <w:tc>
          <w:tcPr>
            <w:tcW w:w="5179" w:type="dxa"/>
            <w:gridSpan w:val="4"/>
            <w:shd w:val="clear" w:color="auto" w:fill="auto"/>
            <w:vAlign w:val="center"/>
          </w:tcPr>
          <w:p w14:paraId="22A1701A" w14:textId="77777777" w:rsidR="009711C0" w:rsidRPr="001F7B46" w:rsidRDefault="009711C0" w:rsidP="00F853D1">
            <w:pPr>
              <w:spacing w:line="276" w:lineRule="auto"/>
              <w:jc w:val="center"/>
              <w:rPr>
                <w:b/>
                <w:noProof/>
                <w:color w:val="000000" w:themeColor="text1"/>
                <w:szCs w:val="24"/>
                <w:lang w:val="ro-RO"/>
              </w:rPr>
            </w:pPr>
            <w:r w:rsidRPr="001F7B46">
              <w:rPr>
                <w:b/>
                <w:noProof/>
                <w:color w:val="000000" w:themeColor="text1"/>
                <w:szCs w:val="24"/>
                <w:lang w:val="ro-RO"/>
              </w:rPr>
              <w:t>Următorii 4 ani</w:t>
            </w:r>
          </w:p>
        </w:tc>
        <w:tc>
          <w:tcPr>
            <w:tcW w:w="1309" w:type="dxa"/>
            <w:shd w:val="clear" w:color="auto" w:fill="auto"/>
          </w:tcPr>
          <w:p w14:paraId="265649AC" w14:textId="77777777" w:rsidR="009711C0" w:rsidRPr="001F7B46" w:rsidRDefault="009711C0" w:rsidP="00F853D1">
            <w:pPr>
              <w:spacing w:line="276" w:lineRule="auto"/>
              <w:jc w:val="center"/>
              <w:rPr>
                <w:b/>
                <w:noProof/>
                <w:color w:val="000000" w:themeColor="text1"/>
                <w:szCs w:val="24"/>
                <w:lang w:val="ro-RO"/>
              </w:rPr>
            </w:pPr>
            <w:r w:rsidRPr="001F7B46">
              <w:rPr>
                <w:b/>
                <w:noProof/>
                <w:color w:val="000000" w:themeColor="text1"/>
                <w:szCs w:val="24"/>
                <w:lang w:val="ro-RO"/>
              </w:rPr>
              <w:t>Media pe 5 ani</w:t>
            </w:r>
          </w:p>
        </w:tc>
      </w:tr>
      <w:tr w:rsidR="001F7B46" w:rsidRPr="001F7B46" w14:paraId="78129279" w14:textId="77777777" w:rsidTr="006D2870">
        <w:tc>
          <w:tcPr>
            <w:tcW w:w="2870" w:type="dxa"/>
            <w:gridSpan w:val="2"/>
            <w:shd w:val="clear" w:color="auto" w:fill="auto"/>
          </w:tcPr>
          <w:p w14:paraId="763E2D13" w14:textId="77777777" w:rsidR="009711C0" w:rsidRPr="001F7B46" w:rsidRDefault="009711C0" w:rsidP="00F853D1">
            <w:pPr>
              <w:spacing w:line="276" w:lineRule="auto"/>
              <w:jc w:val="center"/>
              <w:rPr>
                <w:noProof/>
                <w:color w:val="000000" w:themeColor="text1"/>
                <w:szCs w:val="24"/>
                <w:lang w:val="ro-RO"/>
              </w:rPr>
            </w:pPr>
            <w:r w:rsidRPr="001F7B46">
              <w:rPr>
                <w:noProof/>
                <w:color w:val="000000" w:themeColor="text1"/>
                <w:szCs w:val="24"/>
                <w:lang w:val="ro-RO"/>
              </w:rPr>
              <w:t>1</w:t>
            </w:r>
          </w:p>
        </w:tc>
        <w:tc>
          <w:tcPr>
            <w:tcW w:w="992" w:type="dxa"/>
            <w:gridSpan w:val="3"/>
            <w:shd w:val="clear" w:color="auto" w:fill="auto"/>
          </w:tcPr>
          <w:p w14:paraId="4A542A3D" w14:textId="77777777" w:rsidR="009711C0" w:rsidRPr="001F7B46" w:rsidRDefault="009711C0" w:rsidP="00F853D1">
            <w:pPr>
              <w:spacing w:line="276" w:lineRule="auto"/>
              <w:jc w:val="center"/>
              <w:rPr>
                <w:noProof/>
                <w:color w:val="000000" w:themeColor="text1"/>
                <w:szCs w:val="24"/>
                <w:lang w:val="ro-RO"/>
              </w:rPr>
            </w:pPr>
            <w:r w:rsidRPr="001F7B46">
              <w:rPr>
                <w:noProof/>
                <w:color w:val="000000" w:themeColor="text1"/>
                <w:szCs w:val="24"/>
                <w:lang w:val="ro-RO"/>
              </w:rPr>
              <w:t>2</w:t>
            </w:r>
          </w:p>
        </w:tc>
        <w:tc>
          <w:tcPr>
            <w:tcW w:w="1302" w:type="dxa"/>
            <w:shd w:val="clear" w:color="auto" w:fill="auto"/>
          </w:tcPr>
          <w:p w14:paraId="19E53536" w14:textId="77777777" w:rsidR="009711C0" w:rsidRPr="001F7B46" w:rsidRDefault="009711C0" w:rsidP="00F853D1">
            <w:pPr>
              <w:spacing w:line="276" w:lineRule="auto"/>
              <w:jc w:val="center"/>
              <w:rPr>
                <w:noProof/>
                <w:color w:val="000000" w:themeColor="text1"/>
                <w:szCs w:val="24"/>
                <w:lang w:val="ro-RO"/>
              </w:rPr>
            </w:pPr>
            <w:r w:rsidRPr="001F7B46">
              <w:rPr>
                <w:noProof/>
                <w:color w:val="000000" w:themeColor="text1"/>
                <w:szCs w:val="24"/>
                <w:lang w:val="ro-RO"/>
              </w:rPr>
              <w:t>3</w:t>
            </w:r>
          </w:p>
        </w:tc>
        <w:tc>
          <w:tcPr>
            <w:tcW w:w="1287" w:type="dxa"/>
            <w:shd w:val="clear" w:color="auto" w:fill="auto"/>
          </w:tcPr>
          <w:p w14:paraId="0937244C" w14:textId="77777777" w:rsidR="009711C0" w:rsidRPr="001F7B46" w:rsidRDefault="009711C0" w:rsidP="00F853D1">
            <w:pPr>
              <w:spacing w:line="276" w:lineRule="auto"/>
              <w:jc w:val="center"/>
              <w:rPr>
                <w:noProof/>
                <w:color w:val="000000" w:themeColor="text1"/>
                <w:szCs w:val="24"/>
                <w:lang w:val="ro-RO"/>
              </w:rPr>
            </w:pPr>
            <w:r w:rsidRPr="001F7B46">
              <w:rPr>
                <w:noProof/>
                <w:color w:val="000000" w:themeColor="text1"/>
                <w:szCs w:val="24"/>
                <w:lang w:val="ro-RO"/>
              </w:rPr>
              <w:t>4</w:t>
            </w:r>
          </w:p>
        </w:tc>
        <w:tc>
          <w:tcPr>
            <w:tcW w:w="1302" w:type="dxa"/>
            <w:shd w:val="clear" w:color="auto" w:fill="auto"/>
          </w:tcPr>
          <w:p w14:paraId="23783C9F" w14:textId="77777777" w:rsidR="009711C0" w:rsidRPr="001F7B46" w:rsidRDefault="009711C0" w:rsidP="00F853D1">
            <w:pPr>
              <w:spacing w:line="276" w:lineRule="auto"/>
              <w:jc w:val="center"/>
              <w:rPr>
                <w:noProof/>
                <w:color w:val="000000" w:themeColor="text1"/>
                <w:szCs w:val="24"/>
                <w:lang w:val="ro-RO"/>
              </w:rPr>
            </w:pPr>
            <w:r w:rsidRPr="001F7B46">
              <w:rPr>
                <w:noProof/>
                <w:color w:val="000000" w:themeColor="text1"/>
                <w:szCs w:val="24"/>
                <w:lang w:val="ro-RO"/>
              </w:rPr>
              <w:t>5</w:t>
            </w:r>
          </w:p>
        </w:tc>
        <w:tc>
          <w:tcPr>
            <w:tcW w:w="1288" w:type="dxa"/>
            <w:shd w:val="clear" w:color="auto" w:fill="auto"/>
          </w:tcPr>
          <w:p w14:paraId="56BA5E67" w14:textId="77777777" w:rsidR="009711C0" w:rsidRPr="001F7B46" w:rsidRDefault="009711C0" w:rsidP="00F853D1">
            <w:pPr>
              <w:spacing w:line="276" w:lineRule="auto"/>
              <w:jc w:val="center"/>
              <w:rPr>
                <w:noProof/>
                <w:color w:val="000000" w:themeColor="text1"/>
                <w:szCs w:val="24"/>
                <w:lang w:val="ro-RO"/>
              </w:rPr>
            </w:pPr>
            <w:r w:rsidRPr="001F7B46">
              <w:rPr>
                <w:noProof/>
                <w:color w:val="000000" w:themeColor="text1"/>
                <w:szCs w:val="24"/>
                <w:lang w:val="ro-RO"/>
              </w:rPr>
              <w:t>6</w:t>
            </w:r>
          </w:p>
        </w:tc>
        <w:tc>
          <w:tcPr>
            <w:tcW w:w="1309" w:type="dxa"/>
            <w:shd w:val="clear" w:color="auto" w:fill="auto"/>
          </w:tcPr>
          <w:p w14:paraId="46C46990" w14:textId="77777777" w:rsidR="009711C0" w:rsidRPr="001F7B46" w:rsidRDefault="009711C0" w:rsidP="00F853D1">
            <w:pPr>
              <w:spacing w:line="276" w:lineRule="auto"/>
              <w:jc w:val="center"/>
              <w:rPr>
                <w:noProof/>
                <w:color w:val="000000" w:themeColor="text1"/>
                <w:szCs w:val="24"/>
                <w:lang w:val="ro-RO"/>
              </w:rPr>
            </w:pPr>
            <w:r w:rsidRPr="001F7B46">
              <w:rPr>
                <w:noProof/>
                <w:color w:val="000000" w:themeColor="text1"/>
                <w:szCs w:val="24"/>
                <w:lang w:val="ro-RO"/>
              </w:rPr>
              <w:t>7</w:t>
            </w:r>
          </w:p>
        </w:tc>
      </w:tr>
      <w:tr w:rsidR="001F7B46" w:rsidRPr="001F7B46" w14:paraId="581D0AF9" w14:textId="77777777" w:rsidTr="001250A7">
        <w:tc>
          <w:tcPr>
            <w:tcW w:w="2870" w:type="dxa"/>
            <w:gridSpan w:val="2"/>
            <w:shd w:val="clear" w:color="auto" w:fill="auto"/>
          </w:tcPr>
          <w:p w14:paraId="7B8A3200" w14:textId="77777777" w:rsidR="009711C0" w:rsidRPr="001F7B46" w:rsidRDefault="009711C0" w:rsidP="00F853D1">
            <w:pPr>
              <w:spacing w:line="276" w:lineRule="auto"/>
              <w:rPr>
                <w:b/>
                <w:noProof/>
                <w:color w:val="000000" w:themeColor="text1"/>
                <w:szCs w:val="24"/>
                <w:lang w:val="ro-RO"/>
              </w:rPr>
            </w:pPr>
            <w:r w:rsidRPr="001F7B46">
              <w:rPr>
                <w:noProof/>
                <w:color w:val="000000" w:themeColor="text1"/>
                <w:szCs w:val="24"/>
                <w:lang w:val="ro-RO"/>
              </w:rPr>
              <w:t xml:space="preserve">1. </w:t>
            </w:r>
            <w:r w:rsidRPr="001F7B46">
              <w:rPr>
                <w:b/>
                <w:noProof/>
                <w:color w:val="000000" w:themeColor="text1"/>
                <w:szCs w:val="24"/>
                <w:lang w:val="ro-RO"/>
              </w:rPr>
              <w:t>Modificări ale veniturilor bugetare, plus/minus, din care:</w:t>
            </w:r>
          </w:p>
          <w:p w14:paraId="7FAD288D" w14:textId="77777777" w:rsidR="009711C0" w:rsidRPr="001F7B46" w:rsidRDefault="009711C0" w:rsidP="00F853D1">
            <w:pPr>
              <w:spacing w:line="276" w:lineRule="auto"/>
              <w:rPr>
                <w:noProof/>
                <w:color w:val="000000" w:themeColor="text1"/>
                <w:szCs w:val="24"/>
                <w:lang w:val="ro-RO"/>
              </w:rPr>
            </w:pPr>
            <w:r w:rsidRPr="001F7B46">
              <w:rPr>
                <w:noProof/>
                <w:color w:val="000000" w:themeColor="text1"/>
                <w:szCs w:val="24"/>
                <w:lang w:val="ro-RO"/>
              </w:rPr>
              <w:t>a) buget de stat, din acesta:</w:t>
            </w:r>
          </w:p>
          <w:p w14:paraId="30F9A17C" w14:textId="77777777" w:rsidR="009711C0" w:rsidRPr="001F7B46" w:rsidRDefault="009711C0" w:rsidP="00F853D1">
            <w:pPr>
              <w:spacing w:line="276" w:lineRule="auto"/>
              <w:rPr>
                <w:noProof/>
                <w:color w:val="000000" w:themeColor="text1"/>
                <w:szCs w:val="24"/>
                <w:lang w:val="ro-RO"/>
              </w:rPr>
            </w:pPr>
            <w:r w:rsidRPr="001F7B46">
              <w:rPr>
                <w:noProof/>
                <w:color w:val="000000" w:themeColor="text1"/>
                <w:szCs w:val="24"/>
                <w:lang w:val="ro-RO"/>
              </w:rPr>
              <w:t xml:space="preserve"> (i) impozit pe profit</w:t>
            </w:r>
          </w:p>
          <w:p w14:paraId="73B4DA0D" w14:textId="77777777" w:rsidR="009711C0" w:rsidRPr="001F7B46" w:rsidRDefault="009711C0" w:rsidP="00F853D1">
            <w:pPr>
              <w:spacing w:line="276" w:lineRule="auto"/>
              <w:rPr>
                <w:noProof/>
                <w:color w:val="000000" w:themeColor="text1"/>
                <w:szCs w:val="24"/>
                <w:lang w:val="ro-RO"/>
              </w:rPr>
            </w:pPr>
            <w:r w:rsidRPr="001F7B46">
              <w:rPr>
                <w:noProof/>
                <w:color w:val="000000" w:themeColor="text1"/>
                <w:szCs w:val="24"/>
                <w:lang w:val="ro-RO"/>
              </w:rPr>
              <w:t xml:space="preserve"> (ii) impozit pe venit</w:t>
            </w:r>
          </w:p>
          <w:p w14:paraId="7C1E13EA" w14:textId="77777777" w:rsidR="009711C0" w:rsidRPr="001F7B46" w:rsidRDefault="009711C0" w:rsidP="00F853D1">
            <w:pPr>
              <w:spacing w:line="276" w:lineRule="auto"/>
              <w:rPr>
                <w:noProof/>
                <w:color w:val="000000" w:themeColor="text1"/>
                <w:szCs w:val="24"/>
                <w:lang w:val="ro-RO"/>
              </w:rPr>
            </w:pPr>
            <w:r w:rsidRPr="001F7B46">
              <w:rPr>
                <w:noProof/>
                <w:color w:val="000000" w:themeColor="text1"/>
                <w:szCs w:val="24"/>
                <w:lang w:val="ro-RO"/>
              </w:rPr>
              <w:t>b) bugete locale:</w:t>
            </w:r>
          </w:p>
          <w:p w14:paraId="28EEE721" w14:textId="77777777" w:rsidR="009711C0" w:rsidRPr="001F7B46" w:rsidRDefault="009711C0" w:rsidP="00F853D1">
            <w:pPr>
              <w:spacing w:line="276" w:lineRule="auto"/>
              <w:rPr>
                <w:noProof/>
                <w:color w:val="000000" w:themeColor="text1"/>
                <w:szCs w:val="24"/>
                <w:lang w:val="ro-RO"/>
              </w:rPr>
            </w:pPr>
            <w:r w:rsidRPr="001F7B46">
              <w:rPr>
                <w:noProof/>
                <w:color w:val="000000" w:themeColor="text1"/>
                <w:szCs w:val="24"/>
                <w:lang w:val="ro-RO"/>
              </w:rPr>
              <w:t xml:space="preserve"> (i) impozit pe profit</w:t>
            </w:r>
          </w:p>
          <w:p w14:paraId="70259ED9" w14:textId="77777777" w:rsidR="009711C0" w:rsidRPr="001F7B46" w:rsidRDefault="009711C0" w:rsidP="00F853D1">
            <w:pPr>
              <w:spacing w:line="276" w:lineRule="auto"/>
              <w:rPr>
                <w:noProof/>
                <w:color w:val="000000" w:themeColor="text1"/>
                <w:szCs w:val="24"/>
                <w:lang w:val="ro-RO"/>
              </w:rPr>
            </w:pPr>
            <w:r w:rsidRPr="001F7B46">
              <w:rPr>
                <w:noProof/>
                <w:color w:val="000000" w:themeColor="text1"/>
                <w:szCs w:val="24"/>
                <w:lang w:val="ro-RO"/>
              </w:rPr>
              <w:t>c) bugetul asigurărilor sociale de stat:</w:t>
            </w:r>
          </w:p>
          <w:p w14:paraId="6E4BDE12" w14:textId="77777777" w:rsidR="009711C0" w:rsidRPr="001F7B46" w:rsidRDefault="009711C0" w:rsidP="00F853D1">
            <w:pPr>
              <w:spacing w:line="276" w:lineRule="auto"/>
              <w:rPr>
                <w:noProof/>
                <w:color w:val="000000" w:themeColor="text1"/>
                <w:szCs w:val="24"/>
                <w:lang w:val="ro-RO"/>
              </w:rPr>
            </w:pPr>
            <w:r w:rsidRPr="001F7B46">
              <w:rPr>
                <w:noProof/>
                <w:color w:val="000000" w:themeColor="text1"/>
                <w:szCs w:val="24"/>
                <w:lang w:val="ro-RO"/>
              </w:rPr>
              <w:t xml:space="preserve"> (i)contribuţii de asigurări</w:t>
            </w:r>
          </w:p>
        </w:tc>
        <w:tc>
          <w:tcPr>
            <w:tcW w:w="992" w:type="dxa"/>
            <w:gridSpan w:val="3"/>
            <w:shd w:val="clear" w:color="auto" w:fill="auto"/>
            <w:vAlign w:val="center"/>
          </w:tcPr>
          <w:p w14:paraId="6F934076" w14:textId="77777777" w:rsidR="009711C0"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2" w:type="dxa"/>
            <w:shd w:val="clear" w:color="auto" w:fill="auto"/>
            <w:vAlign w:val="center"/>
          </w:tcPr>
          <w:p w14:paraId="7F1CECAB" w14:textId="77777777" w:rsidR="009711C0"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7" w:type="dxa"/>
            <w:shd w:val="clear" w:color="auto" w:fill="auto"/>
            <w:vAlign w:val="center"/>
          </w:tcPr>
          <w:p w14:paraId="13B05B6D" w14:textId="77777777" w:rsidR="009711C0" w:rsidRPr="001F7B46" w:rsidRDefault="009711C0" w:rsidP="001250A7">
            <w:pPr>
              <w:spacing w:line="276" w:lineRule="auto"/>
              <w:jc w:val="center"/>
              <w:rPr>
                <w:noProof/>
                <w:color w:val="000000" w:themeColor="text1"/>
                <w:szCs w:val="24"/>
                <w:lang w:val="ro-RO"/>
              </w:rPr>
            </w:pPr>
          </w:p>
        </w:tc>
        <w:tc>
          <w:tcPr>
            <w:tcW w:w="1302" w:type="dxa"/>
            <w:shd w:val="clear" w:color="auto" w:fill="auto"/>
            <w:vAlign w:val="center"/>
          </w:tcPr>
          <w:p w14:paraId="6FB02F73" w14:textId="77777777" w:rsidR="009711C0"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8" w:type="dxa"/>
            <w:shd w:val="clear" w:color="auto" w:fill="auto"/>
            <w:vAlign w:val="center"/>
          </w:tcPr>
          <w:p w14:paraId="55193A39" w14:textId="77777777" w:rsidR="009711C0"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9" w:type="dxa"/>
            <w:shd w:val="clear" w:color="auto" w:fill="auto"/>
            <w:vAlign w:val="center"/>
          </w:tcPr>
          <w:p w14:paraId="43DB88D4" w14:textId="77777777" w:rsidR="009711C0"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r>
      <w:tr w:rsidR="001F7B46" w:rsidRPr="001F7B46" w14:paraId="59CBA8E7" w14:textId="77777777" w:rsidTr="001250A7">
        <w:tc>
          <w:tcPr>
            <w:tcW w:w="2870" w:type="dxa"/>
            <w:gridSpan w:val="2"/>
            <w:shd w:val="clear" w:color="auto" w:fill="auto"/>
          </w:tcPr>
          <w:p w14:paraId="6D3AEA1D" w14:textId="77777777" w:rsidR="008009D1" w:rsidRPr="001F7B46" w:rsidRDefault="008009D1" w:rsidP="00F853D1">
            <w:pPr>
              <w:spacing w:line="276" w:lineRule="auto"/>
              <w:rPr>
                <w:b/>
                <w:noProof/>
                <w:color w:val="000000" w:themeColor="text1"/>
                <w:szCs w:val="24"/>
                <w:lang w:val="ro-RO"/>
              </w:rPr>
            </w:pPr>
            <w:r w:rsidRPr="001F7B46">
              <w:rPr>
                <w:b/>
                <w:noProof/>
                <w:color w:val="000000" w:themeColor="text1"/>
                <w:szCs w:val="24"/>
                <w:lang w:val="ro-RO"/>
              </w:rPr>
              <w:t>2. Modificări ale cheltuielilor bugetare, plus/minus, din care:</w:t>
            </w:r>
          </w:p>
          <w:p w14:paraId="08345DD0" w14:textId="77777777" w:rsidR="008009D1" w:rsidRPr="001F7B46" w:rsidRDefault="008009D1" w:rsidP="00F853D1">
            <w:pPr>
              <w:spacing w:line="276" w:lineRule="auto"/>
              <w:rPr>
                <w:noProof/>
                <w:color w:val="000000" w:themeColor="text1"/>
                <w:szCs w:val="24"/>
                <w:lang w:val="ro-RO"/>
              </w:rPr>
            </w:pPr>
            <w:r w:rsidRPr="001F7B46">
              <w:rPr>
                <w:noProof/>
                <w:color w:val="000000" w:themeColor="text1"/>
                <w:szCs w:val="24"/>
                <w:lang w:val="ro-RO"/>
              </w:rPr>
              <w:t>a) buget de stat, din acesta:</w:t>
            </w:r>
          </w:p>
          <w:p w14:paraId="5BFFB107" w14:textId="77777777" w:rsidR="008009D1" w:rsidRPr="001F7B46" w:rsidRDefault="008009D1" w:rsidP="00F853D1">
            <w:pPr>
              <w:spacing w:line="276" w:lineRule="auto"/>
              <w:rPr>
                <w:noProof/>
                <w:color w:val="000000" w:themeColor="text1"/>
                <w:szCs w:val="24"/>
                <w:lang w:val="ro-RO"/>
              </w:rPr>
            </w:pPr>
            <w:r w:rsidRPr="001F7B46">
              <w:rPr>
                <w:noProof/>
                <w:color w:val="000000" w:themeColor="text1"/>
                <w:szCs w:val="24"/>
                <w:lang w:val="ro-RO"/>
              </w:rPr>
              <w:lastRenderedPageBreak/>
              <w:t xml:space="preserve"> (i) cheltuieli de personal</w:t>
            </w:r>
          </w:p>
          <w:p w14:paraId="7B3749C8" w14:textId="77777777" w:rsidR="008009D1" w:rsidRPr="001F7B46" w:rsidRDefault="008009D1" w:rsidP="00F853D1">
            <w:pPr>
              <w:spacing w:line="276" w:lineRule="auto"/>
              <w:rPr>
                <w:noProof/>
                <w:color w:val="000000" w:themeColor="text1"/>
                <w:szCs w:val="24"/>
                <w:lang w:val="ro-RO"/>
              </w:rPr>
            </w:pPr>
            <w:r w:rsidRPr="001F7B46">
              <w:rPr>
                <w:noProof/>
                <w:color w:val="000000" w:themeColor="text1"/>
                <w:szCs w:val="24"/>
                <w:lang w:val="ro-RO"/>
              </w:rPr>
              <w:t xml:space="preserve"> (ii) bunuri și servicii</w:t>
            </w:r>
          </w:p>
          <w:p w14:paraId="1316819C" w14:textId="77777777" w:rsidR="008009D1" w:rsidRPr="001F7B46" w:rsidRDefault="008009D1" w:rsidP="00F853D1">
            <w:pPr>
              <w:spacing w:line="276" w:lineRule="auto"/>
              <w:rPr>
                <w:noProof/>
                <w:color w:val="000000" w:themeColor="text1"/>
                <w:szCs w:val="24"/>
                <w:lang w:val="ro-RO"/>
              </w:rPr>
            </w:pPr>
            <w:r w:rsidRPr="001F7B46">
              <w:rPr>
                <w:noProof/>
                <w:color w:val="000000" w:themeColor="text1"/>
                <w:szCs w:val="24"/>
                <w:lang w:val="ro-RO"/>
              </w:rPr>
              <w:t>b) bugete locale:</w:t>
            </w:r>
          </w:p>
          <w:p w14:paraId="6176EC33" w14:textId="77777777" w:rsidR="008009D1" w:rsidRPr="001F7B46" w:rsidRDefault="008009D1" w:rsidP="00F853D1">
            <w:pPr>
              <w:spacing w:line="276" w:lineRule="auto"/>
              <w:rPr>
                <w:noProof/>
                <w:color w:val="000000" w:themeColor="text1"/>
                <w:szCs w:val="24"/>
                <w:lang w:val="ro-RO"/>
              </w:rPr>
            </w:pPr>
            <w:r w:rsidRPr="001F7B46">
              <w:rPr>
                <w:noProof/>
                <w:color w:val="000000" w:themeColor="text1"/>
                <w:szCs w:val="24"/>
                <w:lang w:val="ro-RO"/>
              </w:rPr>
              <w:t xml:space="preserve"> (i) cheltuieli de personal</w:t>
            </w:r>
          </w:p>
          <w:p w14:paraId="2A505904" w14:textId="77777777" w:rsidR="008009D1" w:rsidRPr="001F7B46" w:rsidRDefault="008009D1" w:rsidP="00F853D1">
            <w:pPr>
              <w:spacing w:line="276" w:lineRule="auto"/>
              <w:rPr>
                <w:noProof/>
                <w:color w:val="000000" w:themeColor="text1"/>
                <w:szCs w:val="24"/>
                <w:lang w:val="ro-RO"/>
              </w:rPr>
            </w:pPr>
            <w:r w:rsidRPr="001F7B46">
              <w:rPr>
                <w:noProof/>
                <w:color w:val="000000" w:themeColor="text1"/>
                <w:szCs w:val="24"/>
                <w:lang w:val="ro-RO"/>
              </w:rPr>
              <w:t xml:space="preserve"> (ii) bunuri și servicii</w:t>
            </w:r>
          </w:p>
          <w:p w14:paraId="6773A4ED" w14:textId="77777777" w:rsidR="008009D1" w:rsidRPr="001F7B46" w:rsidRDefault="008009D1" w:rsidP="00F853D1">
            <w:pPr>
              <w:spacing w:line="276" w:lineRule="auto"/>
              <w:rPr>
                <w:noProof/>
                <w:color w:val="000000" w:themeColor="text1"/>
                <w:szCs w:val="24"/>
                <w:lang w:val="ro-RO"/>
              </w:rPr>
            </w:pPr>
            <w:r w:rsidRPr="001F7B46">
              <w:rPr>
                <w:noProof/>
                <w:color w:val="000000" w:themeColor="text1"/>
                <w:szCs w:val="24"/>
                <w:lang w:val="ro-RO"/>
              </w:rPr>
              <w:t>c) bugetul asigurărilor sociale de stat:</w:t>
            </w:r>
          </w:p>
          <w:p w14:paraId="5A8AF3F5" w14:textId="77777777" w:rsidR="008009D1" w:rsidRPr="001F7B46" w:rsidRDefault="008009D1" w:rsidP="00F853D1">
            <w:pPr>
              <w:spacing w:line="276" w:lineRule="auto"/>
              <w:rPr>
                <w:noProof/>
                <w:color w:val="000000" w:themeColor="text1"/>
                <w:szCs w:val="24"/>
                <w:lang w:val="ro-RO"/>
              </w:rPr>
            </w:pPr>
            <w:r w:rsidRPr="001F7B46">
              <w:rPr>
                <w:noProof/>
                <w:color w:val="000000" w:themeColor="text1"/>
                <w:szCs w:val="24"/>
                <w:lang w:val="ro-RO"/>
              </w:rPr>
              <w:t xml:space="preserve"> (i) cheltuieli de personal</w:t>
            </w:r>
          </w:p>
          <w:p w14:paraId="1FBDF25F" w14:textId="77777777" w:rsidR="008009D1" w:rsidRPr="001F7B46" w:rsidRDefault="008009D1" w:rsidP="00F853D1">
            <w:pPr>
              <w:spacing w:line="276" w:lineRule="auto"/>
              <w:rPr>
                <w:noProof/>
                <w:color w:val="000000" w:themeColor="text1"/>
                <w:szCs w:val="24"/>
                <w:lang w:val="ro-RO"/>
              </w:rPr>
            </w:pPr>
            <w:r w:rsidRPr="001F7B46">
              <w:rPr>
                <w:noProof/>
                <w:color w:val="000000" w:themeColor="text1"/>
                <w:szCs w:val="24"/>
                <w:lang w:val="ro-RO"/>
              </w:rPr>
              <w:t xml:space="preserve"> (ii) bunuri și servicii</w:t>
            </w:r>
          </w:p>
        </w:tc>
        <w:tc>
          <w:tcPr>
            <w:tcW w:w="992" w:type="dxa"/>
            <w:gridSpan w:val="3"/>
            <w:shd w:val="clear" w:color="auto" w:fill="auto"/>
            <w:vAlign w:val="center"/>
          </w:tcPr>
          <w:p w14:paraId="5507DD5C"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lastRenderedPageBreak/>
              <w:t>-</w:t>
            </w:r>
          </w:p>
        </w:tc>
        <w:tc>
          <w:tcPr>
            <w:tcW w:w="1302" w:type="dxa"/>
            <w:shd w:val="clear" w:color="auto" w:fill="auto"/>
            <w:vAlign w:val="center"/>
          </w:tcPr>
          <w:p w14:paraId="29C3EAC4"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7" w:type="dxa"/>
            <w:shd w:val="clear" w:color="auto" w:fill="auto"/>
            <w:vAlign w:val="center"/>
          </w:tcPr>
          <w:p w14:paraId="5C121A99" w14:textId="77777777" w:rsidR="008009D1" w:rsidRPr="001F7B46" w:rsidRDefault="008009D1" w:rsidP="001250A7">
            <w:pPr>
              <w:spacing w:line="276" w:lineRule="auto"/>
              <w:jc w:val="center"/>
              <w:rPr>
                <w:noProof/>
                <w:color w:val="000000" w:themeColor="text1"/>
                <w:szCs w:val="24"/>
                <w:lang w:val="ro-RO"/>
              </w:rPr>
            </w:pPr>
          </w:p>
        </w:tc>
        <w:tc>
          <w:tcPr>
            <w:tcW w:w="1302" w:type="dxa"/>
            <w:shd w:val="clear" w:color="auto" w:fill="auto"/>
            <w:vAlign w:val="center"/>
          </w:tcPr>
          <w:p w14:paraId="3D933EAB"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8" w:type="dxa"/>
            <w:shd w:val="clear" w:color="auto" w:fill="auto"/>
            <w:vAlign w:val="center"/>
          </w:tcPr>
          <w:p w14:paraId="54D7ECDA"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9" w:type="dxa"/>
            <w:shd w:val="clear" w:color="auto" w:fill="auto"/>
            <w:vAlign w:val="center"/>
          </w:tcPr>
          <w:p w14:paraId="7AA65304"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r>
      <w:tr w:rsidR="001F7B46" w:rsidRPr="001F7B46" w14:paraId="68168397" w14:textId="77777777" w:rsidTr="001250A7">
        <w:tc>
          <w:tcPr>
            <w:tcW w:w="2870" w:type="dxa"/>
            <w:gridSpan w:val="2"/>
            <w:shd w:val="clear" w:color="auto" w:fill="auto"/>
          </w:tcPr>
          <w:p w14:paraId="751B87D9" w14:textId="77777777" w:rsidR="008009D1" w:rsidRPr="001F7B46" w:rsidRDefault="008009D1" w:rsidP="00F853D1">
            <w:pPr>
              <w:spacing w:line="276" w:lineRule="auto"/>
              <w:jc w:val="left"/>
              <w:rPr>
                <w:b/>
                <w:noProof/>
                <w:color w:val="000000" w:themeColor="text1"/>
                <w:szCs w:val="24"/>
                <w:lang w:val="ro-RO"/>
              </w:rPr>
            </w:pPr>
            <w:r w:rsidRPr="001F7B46">
              <w:rPr>
                <w:b/>
                <w:noProof/>
                <w:color w:val="000000" w:themeColor="text1"/>
                <w:szCs w:val="24"/>
                <w:lang w:val="ro-RO"/>
              </w:rPr>
              <w:t>3. Impact financiar, plus/minus, din care:</w:t>
            </w:r>
          </w:p>
          <w:p w14:paraId="3C37792F" w14:textId="77777777" w:rsidR="008009D1" w:rsidRPr="001F7B46" w:rsidRDefault="008009D1" w:rsidP="00F853D1">
            <w:pPr>
              <w:spacing w:line="276" w:lineRule="auto"/>
              <w:jc w:val="left"/>
              <w:rPr>
                <w:noProof/>
                <w:color w:val="000000" w:themeColor="text1"/>
                <w:szCs w:val="24"/>
                <w:lang w:val="ro-RO"/>
              </w:rPr>
            </w:pPr>
            <w:r w:rsidRPr="001F7B46">
              <w:rPr>
                <w:noProof/>
                <w:color w:val="000000" w:themeColor="text1"/>
                <w:szCs w:val="24"/>
                <w:lang w:val="ro-RO"/>
              </w:rPr>
              <w:t>a) buget de stat</w:t>
            </w:r>
          </w:p>
          <w:p w14:paraId="3730C289" w14:textId="77777777" w:rsidR="008009D1" w:rsidRPr="001F7B46" w:rsidRDefault="008009D1" w:rsidP="00F853D1">
            <w:pPr>
              <w:spacing w:line="276" w:lineRule="auto"/>
              <w:jc w:val="left"/>
              <w:rPr>
                <w:noProof/>
                <w:color w:val="000000" w:themeColor="text1"/>
                <w:szCs w:val="24"/>
                <w:lang w:val="ro-RO"/>
              </w:rPr>
            </w:pPr>
            <w:r w:rsidRPr="001F7B46">
              <w:rPr>
                <w:noProof/>
                <w:color w:val="000000" w:themeColor="text1"/>
                <w:szCs w:val="24"/>
                <w:lang w:val="ro-RO"/>
              </w:rPr>
              <w:t>b) bugete locale</w:t>
            </w:r>
          </w:p>
        </w:tc>
        <w:tc>
          <w:tcPr>
            <w:tcW w:w="992" w:type="dxa"/>
            <w:gridSpan w:val="3"/>
            <w:shd w:val="clear" w:color="auto" w:fill="auto"/>
            <w:vAlign w:val="center"/>
          </w:tcPr>
          <w:p w14:paraId="64A3E007"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2" w:type="dxa"/>
            <w:shd w:val="clear" w:color="auto" w:fill="auto"/>
            <w:vAlign w:val="center"/>
          </w:tcPr>
          <w:p w14:paraId="7DD659B6"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7" w:type="dxa"/>
            <w:shd w:val="clear" w:color="auto" w:fill="auto"/>
            <w:vAlign w:val="center"/>
          </w:tcPr>
          <w:p w14:paraId="233C8DE9" w14:textId="77777777" w:rsidR="008009D1" w:rsidRPr="001F7B46" w:rsidRDefault="008009D1" w:rsidP="001250A7">
            <w:pPr>
              <w:spacing w:line="276" w:lineRule="auto"/>
              <w:jc w:val="center"/>
              <w:rPr>
                <w:noProof/>
                <w:color w:val="000000" w:themeColor="text1"/>
                <w:szCs w:val="24"/>
                <w:lang w:val="ro-RO"/>
              </w:rPr>
            </w:pPr>
          </w:p>
        </w:tc>
        <w:tc>
          <w:tcPr>
            <w:tcW w:w="1302" w:type="dxa"/>
            <w:shd w:val="clear" w:color="auto" w:fill="auto"/>
            <w:vAlign w:val="center"/>
          </w:tcPr>
          <w:p w14:paraId="651CE19C"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8" w:type="dxa"/>
            <w:shd w:val="clear" w:color="auto" w:fill="auto"/>
            <w:vAlign w:val="center"/>
          </w:tcPr>
          <w:p w14:paraId="2007FFD5"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9" w:type="dxa"/>
            <w:shd w:val="clear" w:color="auto" w:fill="auto"/>
            <w:vAlign w:val="center"/>
          </w:tcPr>
          <w:p w14:paraId="6DEE3FE7"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r>
      <w:tr w:rsidR="001F7B46" w:rsidRPr="001F7B46" w14:paraId="29E4C040" w14:textId="77777777" w:rsidTr="001250A7">
        <w:tc>
          <w:tcPr>
            <w:tcW w:w="2870" w:type="dxa"/>
            <w:gridSpan w:val="2"/>
            <w:shd w:val="clear" w:color="auto" w:fill="auto"/>
            <w:vAlign w:val="center"/>
          </w:tcPr>
          <w:p w14:paraId="42C32FAA" w14:textId="77777777" w:rsidR="008009D1" w:rsidRPr="001F7B46" w:rsidRDefault="008009D1" w:rsidP="00F853D1">
            <w:pPr>
              <w:spacing w:line="276" w:lineRule="auto"/>
              <w:jc w:val="left"/>
              <w:rPr>
                <w:b/>
                <w:noProof/>
                <w:color w:val="000000" w:themeColor="text1"/>
                <w:szCs w:val="24"/>
                <w:lang w:val="ro-RO"/>
              </w:rPr>
            </w:pPr>
            <w:r w:rsidRPr="001F7B46">
              <w:rPr>
                <w:b/>
                <w:noProof/>
                <w:color w:val="000000" w:themeColor="text1"/>
                <w:szCs w:val="24"/>
                <w:lang w:val="ro-RO"/>
              </w:rPr>
              <w:t>4. Propuneri pentru acoperirea creşterii cheltuielilor bugetare</w:t>
            </w:r>
          </w:p>
        </w:tc>
        <w:tc>
          <w:tcPr>
            <w:tcW w:w="992" w:type="dxa"/>
            <w:gridSpan w:val="3"/>
            <w:shd w:val="clear" w:color="auto" w:fill="auto"/>
            <w:vAlign w:val="center"/>
          </w:tcPr>
          <w:p w14:paraId="5508779B"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2" w:type="dxa"/>
            <w:shd w:val="clear" w:color="auto" w:fill="auto"/>
            <w:vAlign w:val="center"/>
          </w:tcPr>
          <w:p w14:paraId="40E14FE6"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7" w:type="dxa"/>
            <w:shd w:val="clear" w:color="auto" w:fill="auto"/>
            <w:vAlign w:val="center"/>
          </w:tcPr>
          <w:p w14:paraId="1EC2F530" w14:textId="77777777" w:rsidR="008009D1" w:rsidRPr="001F7B46" w:rsidRDefault="008009D1" w:rsidP="001250A7">
            <w:pPr>
              <w:spacing w:line="276" w:lineRule="auto"/>
              <w:jc w:val="center"/>
              <w:rPr>
                <w:noProof/>
                <w:color w:val="000000" w:themeColor="text1"/>
                <w:szCs w:val="24"/>
                <w:lang w:val="ro-RO"/>
              </w:rPr>
            </w:pPr>
          </w:p>
        </w:tc>
        <w:tc>
          <w:tcPr>
            <w:tcW w:w="1302" w:type="dxa"/>
            <w:shd w:val="clear" w:color="auto" w:fill="auto"/>
            <w:vAlign w:val="center"/>
          </w:tcPr>
          <w:p w14:paraId="3844E29E"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8" w:type="dxa"/>
            <w:shd w:val="clear" w:color="auto" w:fill="auto"/>
            <w:vAlign w:val="center"/>
          </w:tcPr>
          <w:p w14:paraId="45B6995F"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9" w:type="dxa"/>
            <w:shd w:val="clear" w:color="auto" w:fill="auto"/>
            <w:vAlign w:val="center"/>
          </w:tcPr>
          <w:p w14:paraId="0926A06A"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r>
      <w:tr w:rsidR="001F7B46" w:rsidRPr="001F7B46" w14:paraId="12C0D237" w14:textId="77777777" w:rsidTr="001250A7">
        <w:tc>
          <w:tcPr>
            <w:tcW w:w="2870" w:type="dxa"/>
            <w:gridSpan w:val="2"/>
            <w:shd w:val="clear" w:color="auto" w:fill="auto"/>
            <w:vAlign w:val="center"/>
          </w:tcPr>
          <w:p w14:paraId="47B02480" w14:textId="77777777" w:rsidR="008009D1" w:rsidRPr="001F7B46" w:rsidRDefault="008009D1" w:rsidP="00F853D1">
            <w:pPr>
              <w:spacing w:line="276" w:lineRule="auto"/>
              <w:jc w:val="left"/>
              <w:rPr>
                <w:b/>
                <w:noProof/>
                <w:color w:val="000000" w:themeColor="text1"/>
                <w:szCs w:val="24"/>
                <w:lang w:val="ro-RO"/>
              </w:rPr>
            </w:pPr>
            <w:r w:rsidRPr="001F7B46">
              <w:rPr>
                <w:b/>
                <w:noProof/>
                <w:color w:val="000000" w:themeColor="text1"/>
                <w:szCs w:val="24"/>
                <w:lang w:val="ro-RO"/>
              </w:rPr>
              <w:t>5. Propuneri pentru a compensa reducerea veniturilor bugetare</w:t>
            </w:r>
          </w:p>
        </w:tc>
        <w:tc>
          <w:tcPr>
            <w:tcW w:w="992" w:type="dxa"/>
            <w:gridSpan w:val="3"/>
            <w:shd w:val="clear" w:color="auto" w:fill="auto"/>
            <w:vAlign w:val="center"/>
          </w:tcPr>
          <w:p w14:paraId="4B7526C1"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2" w:type="dxa"/>
            <w:shd w:val="clear" w:color="auto" w:fill="auto"/>
            <w:vAlign w:val="center"/>
          </w:tcPr>
          <w:p w14:paraId="685C954D"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7" w:type="dxa"/>
            <w:shd w:val="clear" w:color="auto" w:fill="auto"/>
            <w:vAlign w:val="center"/>
          </w:tcPr>
          <w:p w14:paraId="42D886FC" w14:textId="77777777" w:rsidR="008009D1" w:rsidRPr="001F7B46" w:rsidRDefault="008009D1" w:rsidP="001250A7">
            <w:pPr>
              <w:spacing w:line="276" w:lineRule="auto"/>
              <w:jc w:val="center"/>
              <w:rPr>
                <w:noProof/>
                <w:color w:val="000000" w:themeColor="text1"/>
                <w:szCs w:val="24"/>
                <w:lang w:val="ro-RO"/>
              </w:rPr>
            </w:pPr>
          </w:p>
        </w:tc>
        <w:tc>
          <w:tcPr>
            <w:tcW w:w="1302" w:type="dxa"/>
            <w:shd w:val="clear" w:color="auto" w:fill="auto"/>
            <w:vAlign w:val="center"/>
          </w:tcPr>
          <w:p w14:paraId="07BF4D7D"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8" w:type="dxa"/>
            <w:shd w:val="clear" w:color="auto" w:fill="auto"/>
            <w:vAlign w:val="center"/>
          </w:tcPr>
          <w:p w14:paraId="510C6304"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9" w:type="dxa"/>
            <w:shd w:val="clear" w:color="auto" w:fill="auto"/>
            <w:vAlign w:val="center"/>
          </w:tcPr>
          <w:p w14:paraId="633F698B"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r>
      <w:tr w:rsidR="001F7B46" w:rsidRPr="001F7B46" w14:paraId="6114C68B" w14:textId="77777777" w:rsidTr="001250A7">
        <w:tc>
          <w:tcPr>
            <w:tcW w:w="2870" w:type="dxa"/>
            <w:gridSpan w:val="2"/>
            <w:shd w:val="clear" w:color="auto" w:fill="auto"/>
            <w:vAlign w:val="center"/>
          </w:tcPr>
          <w:p w14:paraId="0A4D3DDC" w14:textId="77777777" w:rsidR="008009D1" w:rsidRPr="001F7B46" w:rsidRDefault="008009D1" w:rsidP="00F853D1">
            <w:pPr>
              <w:spacing w:line="276" w:lineRule="auto"/>
              <w:jc w:val="left"/>
              <w:rPr>
                <w:b/>
                <w:noProof/>
                <w:color w:val="000000" w:themeColor="text1"/>
                <w:szCs w:val="24"/>
                <w:lang w:val="ro-RO"/>
              </w:rPr>
            </w:pPr>
            <w:r w:rsidRPr="001F7B46">
              <w:rPr>
                <w:b/>
                <w:noProof/>
                <w:color w:val="000000" w:themeColor="text1"/>
                <w:szCs w:val="24"/>
                <w:lang w:val="ro-RO"/>
              </w:rPr>
              <w:t>6. Calcule detaliate privind fundamentarea modificărilor veniturilor şi/sau cheltuielilor bugetare</w:t>
            </w:r>
          </w:p>
        </w:tc>
        <w:tc>
          <w:tcPr>
            <w:tcW w:w="992" w:type="dxa"/>
            <w:gridSpan w:val="3"/>
            <w:shd w:val="clear" w:color="auto" w:fill="auto"/>
            <w:vAlign w:val="center"/>
          </w:tcPr>
          <w:p w14:paraId="504AC509"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2" w:type="dxa"/>
            <w:shd w:val="clear" w:color="auto" w:fill="auto"/>
            <w:vAlign w:val="center"/>
          </w:tcPr>
          <w:p w14:paraId="5F75D93D"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7" w:type="dxa"/>
            <w:shd w:val="clear" w:color="auto" w:fill="auto"/>
            <w:vAlign w:val="center"/>
          </w:tcPr>
          <w:p w14:paraId="471BD360" w14:textId="77777777" w:rsidR="008009D1" w:rsidRPr="001F7B46" w:rsidRDefault="008009D1" w:rsidP="001250A7">
            <w:pPr>
              <w:spacing w:line="276" w:lineRule="auto"/>
              <w:jc w:val="center"/>
              <w:rPr>
                <w:noProof/>
                <w:color w:val="000000" w:themeColor="text1"/>
                <w:szCs w:val="24"/>
                <w:lang w:val="ro-RO"/>
              </w:rPr>
            </w:pPr>
          </w:p>
        </w:tc>
        <w:tc>
          <w:tcPr>
            <w:tcW w:w="1302" w:type="dxa"/>
            <w:shd w:val="clear" w:color="auto" w:fill="auto"/>
            <w:vAlign w:val="center"/>
          </w:tcPr>
          <w:p w14:paraId="1188D807"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8" w:type="dxa"/>
            <w:shd w:val="clear" w:color="auto" w:fill="auto"/>
            <w:vAlign w:val="center"/>
          </w:tcPr>
          <w:p w14:paraId="49D44954"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9" w:type="dxa"/>
            <w:shd w:val="clear" w:color="auto" w:fill="auto"/>
            <w:vAlign w:val="center"/>
          </w:tcPr>
          <w:p w14:paraId="700DEB9D"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r>
      <w:tr w:rsidR="001F7B46" w:rsidRPr="001F7B46" w14:paraId="4A3B4403" w14:textId="77777777" w:rsidTr="001250A7">
        <w:tc>
          <w:tcPr>
            <w:tcW w:w="2870" w:type="dxa"/>
            <w:gridSpan w:val="2"/>
            <w:shd w:val="clear" w:color="auto" w:fill="auto"/>
            <w:vAlign w:val="center"/>
          </w:tcPr>
          <w:p w14:paraId="75119A89" w14:textId="77777777" w:rsidR="008009D1" w:rsidRPr="001F7B46" w:rsidRDefault="008009D1" w:rsidP="00F853D1">
            <w:pPr>
              <w:spacing w:line="276" w:lineRule="auto"/>
              <w:jc w:val="left"/>
              <w:rPr>
                <w:b/>
                <w:noProof/>
                <w:color w:val="000000" w:themeColor="text1"/>
                <w:szCs w:val="24"/>
                <w:lang w:val="ro-RO"/>
              </w:rPr>
            </w:pPr>
            <w:r w:rsidRPr="001F7B46">
              <w:rPr>
                <w:b/>
                <w:noProof/>
                <w:color w:val="000000" w:themeColor="text1"/>
                <w:szCs w:val="24"/>
                <w:lang w:val="ro-RO"/>
              </w:rPr>
              <w:t>7. Alte informaţii</w:t>
            </w:r>
          </w:p>
        </w:tc>
        <w:tc>
          <w:tcPr>
            <w:tcW w:w="992" w:type="dxa"/>
            <w:gridSpan w:val="3"/>
            <w:shd w:val="clear" w:color="auto" w:fill="auto"/>
            <w:vAlign w:val="center"/>
          </w:tcPr>
          <w:p w14:paraId="3F626405"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2" w:type="dxa"/>
            <w:shd w:val="clear" w:color="auto" w:fill="auto"/>
            <w:vAlign w:val="center"/>
          </w:tcPr>
          <w:p w14:paraId="3CA3DD2C"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7" w:type="dxa"/>
            <w:shd w:val="clear" w:color="auto" w:fill="auto"/>
            <w:vAlign w:val="center"/>
          </w:tcPr>
          <w:p w14:paraId="7568B427" w14:textId="77777777" w:rsidR="008009D1" w:rsidRPr="001F7B46" w:rsidRDefault="008009D1" w:rsidP="001250A7">
            <w:pPr>
              <w:spacing w:line="276" w:lineRule="auto"/>
              <w:jc w:val="center"/>
              <w:rPr>
                <w:noProof/>
                <w:color w:val="000000" w:themeColor="text1"/>
                <w:szCs w:val="24"/>
                <w:lang w:val="ro-RO"/>
              </w:rPr>
            </w:pPr>
          </w:p>
        </w:tc>
        <w:tc>
          <w:tcPr>
            <w:tcW w:w="1302" w:type="dxa"/>
            <w:shd w:val="clear" w:color="auto" w:fill="auto"/>
            <w:vAlign w:val="center"/>
          </w:tcPr>
          <w:p w14:paraId="4CD42DD5"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288" w:type="dxa"/>
            <w:shd w:val="clear" w:color="auto" w:fill="auto"/>
            <w:vAlign w:val="center"/>
          </w:tcPr>
          <w:p w14:paraId="02EF335A"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c>
          <w:tcPr>
            <w:tcW w:w="1309" w:type="dxa"/>
            <w:shd w:val="clear" w:color="auto" w:fill="auto"/>
            <w:vAlign w:val="center"/>
          </w:tcPr>
          <w:p w14:paraId="2D91B78C" w14:textId="77777777" w:rsidR="008009D1" w:rsidRPr="001F7B46" w:rsidRDefault="008009D1" w:rsidP="001250A7">
            <w:pPr>
              <w:spacing w:line="276" w:lineRule="auto"/>
              <w:jc w:val="center"/>
              <w:rPr>
                <w:noProof/>
                <w:color w:val="000000" w:themeColor="text1"/>
                <w:szCs w:val="24"/>
                <w:lang w:val="ro-RO"/>
              </w:rPr>
            </w:pPr>
            <w:r w:rsidRPr="001F7B46">
              <w:rPr>
                <w:noProof/>
                <w:color w:val="000000" w:themeColor="text1"/>
                <w:szCs w:val="24"/>
                <w:lang w:val="ro-RO"/>
              </w:rPr>
              <w:t>-</w:t>
            </w:r>
          </w:p>
        </w:tc>
      </w:tr>
      <w:tr w:rsidR="001F7B46" w:rsidRPr="001F7B46" w14:paraId="1A325586" w14:textId="77777777" w:rsidTr="00594CF1">
        <w:tc>
          <w:tcPr>
            <w:tcW w:w="10350" w:type="dxa"/>
            <w:gridSpan w:val="10"/>
            <w:shd w:val="clear" w:color="auto" w:fill="auto"/>
            <w:vAlign w:val="center"/>
          </w:tcPr>
          <w:p w14:paraId="2E5438C6" w14:textId="77777777" w:rsidR="008009D1" w:rsidRPr="001F7B46" w:rsidRDefault="008009D1" w:rsidP="00594CF1">
            <w:pPr>
              <w:spacing w:line="276" w:lineRule="auto"/>
              <w:jc w:val="center"/>
              <w:rPr>
                <w:b/>
                <w:noProof/>
                <w:color w:val="000000" w:themeColor="text1"/>
                <w:szCs w:val="24"/>
                <w:lang w:val="ro-RO"/>
              </w:rPr>
            </w:pPr>
            <w:r w:rsidRPr="001F7B46">
              <w:rPr>
                <w:b/>
                <w:noProof/>
                <w:color w:val="000000" w:themeColor="text1"/>
                <w:szCs w:val="24"/>
                <w:lang w:val="ro-RO"/>
              </w:rPr>
              <w:t>Secţiunea a 5-a</w:t>
            </w:r>
          </w:p>
          <w:p w14:paraId="7012BEE5" w14:textId="39A22F9B" w:rsidR="007F66AB" w:rsidRPr="001F7B46" w:rsidRDefault="008009D1" w:rsidP="007F3233">
            <w:pPr>
              <w:spacing w:line="276" w:lineRule="auto"/>
              <w:jc w:val="center"/>
              <w:rPr>
                <w:b/>
                <w:noProof/>
                <w:color w:val="000000" w:themeColor="text1"/>
                <w:szCs w:val="24"/>
                <w:lang w:val="ro-RO"/>
              </w:rPr>
            </w:pPr>
            <w:r w:rsidRPr="001F7B46">
              <w:rPr>
                <w:b/>
                <w:noProof/>
                <w:color w:val="000000" w:themeColor="text1"/>
                <w:szCs w:val="24"/>
                <w:lang w:val="ro-RO"/>
              </w:rPr>
              <w:t>Efectele proiectului de act normativ asupra legislaţiei în vigoare</w:t>
            </w:r>
          </w:p>
        </w:tc>
      </w:tr>
      <w:tr w:rsidR="001F7B46" w:rsidRPr="001F7B46" w14:paraId="79842108" w14:textId="77777777" w:rsidTr="00064E2B">
        <w:trPr>
          <w:trHeight w:val="557"/>
        </w:trPr>
        <w:tc>
          <w:tcPr>
            <w:tcW w:w="3015" w:type="dxa"/>
            <w:gridSpan w:val="4"/>
            <w:shd w:val="clear" w:color="auto" w:fill="auto"/>
          </w:tcPr>
          <w:p w14:paraId="1807B2C0" w14:textId="77777777" w:rsidR="00A21A4C" w:rsidRPr="001F7B46" w:rsidRDefault="00A21A4C" w:rsidP="00F853D1">
            <w:pPr>
              <w:autoSpaceDE w:val="0"/>
              <w:autoSpaceDN w:val="0"/>
              <w:adjustRightInd w:val="0"/>
              <w:spacing w:line="276" w:lineRule="auto"/>
              <w:jc w:val="left"/>
              <w:rPr>
                <w:b/>
                <w:iCs/>
                <w:noProof/>
                <w:color w:val="000000" w:themeColor="text1"/>
                <w:szCs w:val="24"/>
                <w:lang w:val="ro-RO"/>
              </w:rPr>
            </w:pPr>
            <w:r w:rsidRPr="001F7B46">
              <w:rPr>
                <w:b/>
                <w:noProof/>
                <w:color w:val="000000" w:themeColor="text1"/>
                <w:szCs w:val="24"/>
                <w:lang w:val="ro-RO"/>
              </w:rPr>
              <w:t>1.</w:t>
            </w:r>
            <w:r w:rsidRPr="001F7B46">
              <w:rPr>
                <w:iCs/>
                <w:noProof/>
                <w:color w:val="000000" w:themeColor="text1"/>
                <w:szCs w:val="24"/>
                <w:lang w:val="ro-RO"/>
              </w:rPr>
              <w:t xml:space="preserve"> </w:t>
            </w:r>
            <w:r w:rsidRPr="001F7B46">
              <w:rPr>
                <w:b/>
                <w:iCs/>
                <w:noProof/>
                <w:color w:val="000000" w:themeColor="text1"/>
                <w:szCs w:val="24"/>
                <w:lang w:val="ro-RO"/>
              </w:rPr>
              <w:t xml:space="preserve">Măsuri normative necesare pentru aplicarea prevederilor                                                 proiectului de act normativ:  </w:t>
            </w:r>
          </w:p>
          <w:p w14:paraId="3D88037E" w14:textId="30333EE8" w:rsidR="00A21A4C" w:rsidRPr="001F7B46" w:rsidRDefault="00A21A4C" w:rsidP="00F853D1">
            <w:pPr>
              <w:autoSpaceDE w:val="0"/>
              <w:autoSpaceDN w:val="0"/>
              <w:adjustRightInd w:val="0"/>
              <w:spacing w:line="276" w:lineRule="auto"/>
              <w:jc w:val="left"/>
              <w:rPr>
                <w:b/>
                <w:iCs/>
                <w:noProof/>
                <w:color w:val="000000" w:themeColor="text1"/>
                <w:szCs w:val="24"/>
                <w:lang w:val="ro-RO"/>
              </w:rPr>
            </w:pPr>
            <w:r w:rsidRPr="001F7B46">
              <w:rPr>
                <w:b/>
                <w:iCs/>
                <w:noProof/>
                <w:color w:val="000000" w:themeColor="text1"/>
                <w:szCs w:val="24"/>
                <w:lang w:val="ro-RO"/>
              </w:rPr>
              <w:t xml:space="preserve">a) acte normative în vigoare ce vor fi modificate sau abrogate, ca urmare a intrării în vigoare a proiectului de act normativ; </w:t>
            </w:r>
          </w:p>
        </w:tc>
        <w:tc>
          <w:tcPr>
            <w:tcW w:w="7335" w:type="dxa"/>
            <w:gridSpan w:val="6"/>
            <w:shd w:val="clear" w:color="auto" w:fill="auto"/>
          </w:tcPr>
          <w:p w14:paraId="567C4C33" w14:textId="409097FC" w:rsidR="00A21A4C" w:rsidRPr="001F7B46" w:rsidRDefault="00365C03" w:rsidP="00801A33">
            <w:pPr>
              <w:spacing w:line="276" w:lineRule="auto"/>
              <w:rPr>
                <w:noProof/>
                <w:color w:val="000000" w:themeColor="text1"/>
                <w:szCs w:val="24"/>
                <w:lang w:val="ro-RO"/>
              </w:rPr>
            </w:pPr>
            <w:r w:rsidRPr="001F7B46">
              <w:rPr>
                <w:noProof/>
                <w:color w:val="000000" w:themeColor="text1"/>
                <w:szCs w:val="24"/>
                <w:lang w:val="ro-RO"/>
              </w:rPr>
              <w:t>a)</w:t>
            </w:r>
            <w:r w:rsidRPr="001F7B46">
              <w:rPr>
                <w:noProof/>
                <w:color w:val="000000" w:themeColor="text1"/>
                <w:szCs w:val="24"/>
                <w:lang w:val="ro-RO"/>
              </w:rPr>
              <w:tab/>
              <w:t>H</w:t>
            </w:r>
            <w:r w:rsidR="00F57174" w:rsidRPr="001F7B46">
              <w:rPr>
                <w:noProof/>
                <w:color w:val="000000" w:themeColor="text1"/>
                <w:szCs w:val="24"/>
                <w:lang w:val="ro-RO"/>
              </w:rPr>
              <w:t xml:space="preserve">otararea </w:t>
            </w:r>
            <w:r w:rsidRPr="001F7B46">
              <w:rPr>
                <w:noProof/>
                <w:color w:val="000000" w:themeColor="text1"/>
                <w:szCs w:val="24"/>
                <w:lang w:val="ro-RO"/>
              </w:rPr>
              <w:t>G</w:t>
            </w:r>
            <w:r w:rsidR="00F57174" w:rsidRPr="001F7B46">
              <w:rPr>
                <w:noProof/>
                <w:color w:val="000000" w:themeColor="text1"/>
                <w:szCs w:val="24"/>
                <w:lang w:val="ro-RO"/>
              </w:rPr>
              <w:t>uvernului</w:t>
            </w:r>
            <w:r w:rsidRPr="001F7B46">
              <w:rPr>
                <w:noProof/>
                <w:color w:val="000000" w:themeColor="text1"/>
                <w:szCs w:val="24"/>
                <w:lang w:val="ro-RO"/>
              </w:rPr>
              <w:t xml:space="preserve"> nr.1069/2007 privind aprobarea Strategiei energetice a României pentru perioada 2007-2020.</w:t>
            </w:r>
            <w:r w:rsidR="005746FB" w:rsidRPr="001F7B46">
              <w:rPr>
                <w:noProof/>
                <w:color w:val="000000" w:themeColor="text1"/>
                <w:szCs w:val="24"/>
                <w:lang w:val="ro-RO"/>
              </w:rPr>
              <w:t xml:space="preserve"> </w:t>
            </w:r>
          </w:p>
        </w:tc>
      </w:tr>
      <w:tr w:rsidR="001F7B46" w:rsidRPr="001F7B46" w14:paraId="3C2B6EAC" w14:textId="77777777" w:rsidTr="00064E2B">
        <w:trPr>
          <w:trHeight w:val="1412"/>
        </w:trPr>
        <w:tc>
          <w:tcPr>
            <w:tcW w:w="3015" w:type="dxa"/>
            <w:gridSpan w:val="4"/>
            <w:shd w:val="clear" w:color="auto" w:fill="auto"/>
          </w:tcPr>
          <w:p w14:paraId="6162A142" w14:textId="14118767" w:rsidR="00A21A4C" w:rsidRPr="001F7B46" w:rsidRDefault="00A21A4C" w:rsidP="00F853D1">
            <w:pPr>
              <w:autoSpaceDE w:val="0"/>
              <w:autoSpaceDN w:val="0"/>
              <w:adjustRightInd w:val="0"/>
              <w:spacing w:line="276" w:lineRule="auto"/>
              <w:jc w:val="left"/>
              <w:rPr>
                <w:b/>
                <w:noProof/>
                <w:color w:val="000000" w:themeColor="text1"/>
                <w:szCs w:val="24"/>
                <w:lang w:val="ro-RO"/>
              </w:rPr>
            </w:pPr>
            <w:r w:rsidRPr="001F7B46">
              <w:rPr>
                <w:b/>
                <w:iCs/>
                <w:noProof/>
                <w:color w:val="000000" w:themeColor="text1"/>
                <w:szCs w:val="24"/>
                <w:lang w:val="ro-RO"/>
              </w:rPr>
              <w:t>b) acte normative ce urmează a fi elaborate în vederea implementării noilor dispoziţii.</w:t>
            </w:r>
          </w:p>
        </w:tc>
        <w:tc>
          <w:tcPr>
            <w:tcW w:w="7335" w:type="dxa"/>
            <w:gridSpan w:val="6"/>
            <w:shd w:val="clear" w:color="auto" w:fill="auto"/>
          </w:tcPr>
          <w:p w14:paraId="1FD1515F" w14:textId="4478C430" w:rsidR="00A21A4C" w:rsidRPr="001F7B46" w:rsidRDefault="00797799" w:rsidP="00594CF1">
            <w:pPr>
              <w:pStyle w:val="Char1"/>
              <w:spacing w:line="276" w:lineRule="auto"/>
              <w:ind w:left="111"/>
              <w:jc w:val="both"/>
              <w:rPr>
                <w:noProof/>
                <w:color w:val="000000" w:themeColor="text1"/>
                <w:lang w:val="ro-RO"/>
              </w:rPr>
            </w:pPr>
            <w:r w:rsidRPr="001F7B46">
              <w:rPr>
                <w:noProof/>
                <w:color w:val="000000" w:themeColor="text1"/>
                <w:lang w:val="ro-RO"/>
              </w:rPr>
              <w:t>Proiectul de act normativ nu se referă la acest subiect.</w:t>
            </w:r>
          </w:p>
        </w:tc>
      </w:tr>
      <w:tr w:rsidR="001F7B46" w:rsidRPr="001F7B46" w14:paraId="41B18E41" w14:textId="77777777" w:rsidTr="00064E2B">
        <w:trPr>
          <w:trHeight w:val="1335"/>
        </w:trPr>
        <w:tc>
          <w:tcPr>
            <w:tcW w:w="3015" w:type="dxa"/>
            <w:gridSpan w:val="4"/>
            <w:shd w:val="clear" w:color="auto" w:fill="auto"/>
          </w:tcPr>
          <w:p w14:paraId="37789977" w14:textId="25921303" w:rsidR="002712C3" w:rsidRPr="001F7B46" w:rsidRDefault="002712C3" w:rsidP="00F6204B">
            <w:pPr>
              <w:autoSpaceDE w:val="0"/>
              <w:autoSpaceDN w:val="0"/>
              <w:adjustRightInd w:val="0"/>
              <w:spacing w:line="276" w:lineRule="auto"/>
              <w:jc w:val="left"/>
              <w:rPr>
                <w:b/>
                <w:iCs/>
                <w:noProof/>
                <w:color w:val="000000" w:themeColor="text1"/>
                <w:szCs w:val="24"/>
                <w:lang w:val="ro-RO"/>
              </w:rPr>
            </w:pPr>
            <w:r w:rsidRPr="001F7B46">
              <w:rPr>
                <w:b/>
                <w:iCs/>
                <w:noProof/>
                <w:color w:val="000000" w:themeColor="text1"/>
                <w:szCs w:val="24"/>
                <w:lang w:val="ro-RO"/>
              </w:rPr>
              <w:t>1</w:t>
            </w:r>
            <w:r w:rsidRPr="001F7B46">
              <w:rPr>
                <w:b/>
                <w:iCs/>
                <w:noProof/>
                <w:color w:val="000000" w:themeColor="text1"/>
                <w:szCs w:val="24"/>
                <w:vertAlign w:val="superscript"/>
                <w:lang w:val="ro-RO"/>
              </w:rPr>
              <w:t>1</w:t>
            </w:r>
            <w:r w:rsidRPr="001F7B46">
              <w:rPr>
                <w:b/>
                <w:iCs/>
                <w:noProof/>
                <w:color w:val="000000" w:themeColor="text1"/>
                <w:szCs w:val="24"/>
                <w:lang w:val="ro-RO"/>
              </w:rPr>
              <w:t xml:space="preserve"> Compatibilitatea proiectului de act normativ cu legislația în domeniul achizițiilor publice </w:t>
            </w:r>
          </w:p>
        </w:tc>
        <w:tc>
          <w:tcPr>
            <w:tcW w:w="7335" w:type="dxa"/>
            <w:gridSpan w:val="6"/>
            <w:shd w:val="clear" w:color="auto" w:fill="auto"/>
          </w:tcPr>
          <w:p w14:paraId="28A449D7" w14:textId="42FBE22D" w:rsidR="002712C3" w:rsidRPr="001F7B46" w:rsidRDefault="002712C3" w:rsidP="00594CF1">
            <w:pPr>
              <w:pStyle w:val="Char1"/>
              <w:spacing w:line="276" w:lineRule="auto"/>
              <w:ind w:left="111"/>
              <w:jc w:val="both"/>
              <w:rPr>
                <w:noProof/>
                <w:color w:val="000000" w:themeColor="text1"/>
                <w:lang w:val="ro-RO"/>
              </w:rPr>
            </w:pPr>
            <w:r w:rsidRPr="001F7B46">
              <w:rPr>
                <w:noProof/>
                <w:color w:val="000000" w:themeColor="text1"/>
                <w:lang w:val="ro-RO"/>
              </w:rPr>
              <w:t>Proiectul de act normativ nu se referă la acest subiect.</w:t>
            </w:r>
          </w:p>
        </w:tc>
      </w:tr>
      <w:tr w:rsidR="001F7B46" w:rsidRPr="001F7B46" w14:paraId="335FF15B" w14:textId="77777777" w:rsidTr="00064E2B">
        <w:tc>
          <w:tcPr>
            <w:tcW w:w="3015" w:type="dxa"/>
            <w:gridSpan w:val="4"/>
            <w:shd w:val="clear" w:color="auto" w:fill="auto"/>
          </w:tcPr>
          <w:p w14:paraId="5CF42E4F" w14:textId="680CDBB4" w:rsidR="008009D1" w:rsidRPr="001F7B46" w:rsidRDefault="008009D1" w:rsidP="00F853D1">
            <w:pPr>
              <w:spacing w:line="276" w:lineRule="auto"/>
              <w:jc w:val="left"/>
              <w:rPr>
                <w:b/>
                <w:noProof/>
                <w:color w:val="000000" w:themeColor="text1"/>
                <w:szCs w:val="24"/>
                <w:lang w:val="ro-RO"/>
              </w:rPr>
            </w:pPr>
            <w:r w:rsidRPr="001F7B46">
              <w:rPr>
                <w:b/>
                <w:noProof/>
                <w:color w:val="000000" w:themeColor="text1"/>
                <w:szCs w:val="24"/>
                <w:lang w:val="ro-RO"/>
              </w:rPr>
              <w:t xml:space="preserve">2. Conformitatea proiectului </w:t>
            </w:r>
            <w:r w:rsidRPr="001F7B46">
              <w:rPr>
                <w:b/>
                <w:noProof/>
                <w:color w:val="000000" w:themeColor="text1"/>
                <w:szCs w:val="24"/>
                <w:lang w:val="ro-RO"/>
              </w:rPr>
              <w:lastRenderedPageBreak/>
              <w:t>de act normativ cu legislaţia comunitară în cazul proiectelor ce transpun prevederi comunitare</w:t>
            </w:r>
          </w:p>
        </w:tc>
        <w:tc>
          <w:tcPr>
            <w:tcW w:w="7335" w:type="dxa"/>
            <w:gridSpan w:val="6"/>
            <w:shd w:val="clear" w:color="auto" w:fill="auto"/>
          </w:tcPr>
          <w:p w14:paraId="1EA17706" w14:textId="05F5C102" w:rsidR="0093548D" w:rsidRPr="001F7B46" w:rsidRDefault="0093548D" w:rsidP="00594CF1">
            <w:pPr>
              <w:spacing w:line="276" w:lineRule="auto"/>
              <w:ind w:left="111" w:right="223"/>
              <w:rPr>
                <w:noProof/>
                <w:color w:val="000000" w:themeColor="text1"/>
                <w:szCs w:val="24"/>
                <w:lang w:val="ro-RO"/>
              </w:rPr>
            </w:pPr>
            <w:r w:rsidRPr="001F7B46">
              <w:rPr>
                <w:noProof/>
                <w:color w:val="000000" w:themeColor="text1"/>
                <w:szCs w:val="24"/>
                <w:lang w:val="ro-RO"/>
              </w:rPr>
              <w:lastRenderedPageBreak/>
              <w:t xml:space="preserve"> </w:t>
            </w:r>
            <w:r w:rsidR="00365C03" w:rsidRPr="001F7B46">
              <w:rPr>
                <w:noProof/>
                <w:color w:val="000000" w:themeColor="text1"/>
                <w:szCs w:val="24"/>
                <w:lang w:val="ro-RO"/>
              </w:rPr>
              <w:t>Nu este cazul.</w:t>
            </w:r>
          </w:p>
        </w:tc>
      </w:tr>
      <w:tr w:rsidR="001F7B46" w:rsidRPr="001F7B46" w14:paraId="4AD3A08B" w14:textId="77777777" w:rsidTr="00064E2B">
        <w:tc>
          <w:tcPr>
            <w:tcW w:w="3015" w:type="dxa"/>
            <w:gridSpan w:val="4"/>
            <w:shd w:val="clear" w:color="auto" w:fill="auto"/>
            <w:vAlign w:val="center"/>
          </w:tcPr>
          <w:p w14:paraId="02BAF12D" w14:textId="2B9C98B9" w:rsidR="008009D1" w:rsidRPr="001F7B46" w:rsidRDefault="008009D1" w:rsidP="00F853D1">
            <w:pPr>
              <w:spacing w:line="276" w:lineRule="auto"/>
              <w:jc w:val="left"/>
              <w:rPr>
                <w:iCs/>
                <w:noProof/>
                <w:color w:val="000000" w:themeColor="text1"/>
                <w:szCs w:val="24"/>
                <w:lang w:val="ro-RO"/>
              </w:rPr>
            </w:pPr>
            <w:r w:rsidRPr="001F7B46">
              <w:rPr>
                <w:b/>
                <w:noProof/>
                <w:color w:val="000000" w:themeColor="text1"/>
                <w:szCs w:val="24"/>
                <w:lang w:val="ro-RO"/>
              </w:rPr>
              <w:t>3. Măsuri normative necesare aplicării directe a actelor                                        normative comunitare</w:t>
            </w:r>
          </w:p>
        </w:tc>
        <w:tc>
          <w:tcPr>
            <w:tcW w:w="7335" w:type="dxa"/>
            <w:gridSpan w:val="6"/>
            <w:shd w:val="clear" w:color="auto" w:fill="auto"/>
          </w:tcPr>
          <w:p w14:paraId="58C2F8E7" w14:textId="77777777" w:rsidR="008009D1" w:rsidRPr="001F7B46" w:rsidRDefault="008009D1" w:rsidP="001250A7">
            <w:pPr>
              <w:spacing w:line="276" w:lineRule="auto"/>
              <w:ind w:left="111"/>
              <w:rPr>
                <w:noProof/>
                <w:color w:val="000000" w:themeColor="text1"/>
                <w:szCs w:val="24"/>
                <w:lang w:val="ro-RO"/>
              </w:rPr>
            </w:pPr>
            <w:r w:rsidRPr="001F7B46">
              <w:rPr>
                <w:noProof/>
                <w:color w:val="000000" w:themeColor="text1"/>
                <w:szCs w:val="24"/>
                <w:lang w:val="ro-RO"/>
              </w:rPr>
              <w:t>Proiectul de act normativ nu se referă la acest subiect.</w:t>
            </w:r>
          </w:p>
        </w:tc>
      </w:tr>
      <w:tr w:rsidR="001F7B46" w:rsidRPr="001F7B46" w14:paraId="4ABBC43E" w14:textId="77777777" w:rsidTr="00064E2B">
        <w:tc>
          <w:tcPr>
            <w:tcW w:w="3015" w:type="dxa"/>
            <w:gridSpan w:val="4"/>
            <w:shd w:val="clear" w:color="auto" w:fill="auto"/>
          </w:tcPr>
          <w:p w14:paraId="33C2D12F" w14:textId="77777777" w:rsidR="008009D1" w:rsidRPr="001F7B46" w:rsidRDefault="008009D1" w:rsidP="00F853D1">
            <w:pPr>
              <w:spacing w:line="276" w:lineRule="auto"/>
              <w:jc w:val="left"/>
              <w:rPr>
                <w:b/>
                <w:noProof/>
                <w:color w:val="000000" w:themeColor="text1"/>
                <w:szCs w:val="24"/>
                <w:lang w:val="ro-RO"/>
              </w:rPr>
            </w:pPr>
            <w:r w:rsidRPr="001F7B46">
              <w:rPr>
                <w:b/>
                <w:noProof/>
                <w:color w:val="000000" w:themeColor="text1"/>
                <w:szCs w:val="24"/>
                <w:lang w:val="ro-RO"/>
              </w:rPr>
              <w:t xml:space="preserve">4. Hotărȃri ale Curţii de Justiţie a Uniunii Europene </w:t>
            </w:r>
          </w:p>
        </w:tc>
        <w:tc>
          <w:tcPr>
            <w:tcW w:w="7335" w:type="dxa"/>
            <w:gridSpan w:val="6"/>
            <w:shd w:val="clear" w:color="auto" w:fill="auto"/>
          </w:tcPr>
          <w:p w14:paraId="53DFC600" w14:textId="77777777" w:rsidR="008009D1" w:rsidRPr="001F7B46" w:rsidRDefault="008009D1" w:rsidP="001250A7">
            <w:pPr>
              <w:spacing w:line="276" w:lineRule="auto"/>
              <w:ind w:left="111"/>
              <w:rPr>
                <w:noProof/>
                <w:color w:val="000000" w:themeColor="text1"/>
                <w:szCs w:val="24"/>
                <w:lang w:val="ro-RO"/>
              </w:rPr>
            </w:pPr>
            <w:r w:rsidRPr="001F7B46">
              <w:rPr>
                <w:noProof/>
                <w:color w:val="000000" w:themeColor="text1"/>
                <w:szCs w:val="24"/>
                <w:lang w:val="ro-RO"/>
              </w:rPr>
              <w:t>Proiectul de act normativ nu se referă la acest subiect.</w:t>
            </w:r>
          </w:p>
        </w:tc>
      </w:tr>
      <w:tr w:rsidR="001F7B46" w:rsidRPr="001F7B46" w14:paraId="01419484" w14:textId="77777777" w:rsidTr="00064E2B">
        <w:tc>
          <w:tcPr>
            <w:tcW w:w="3015" w:type="dxa"/>
            <w:gridSpan w:val="4"/>
            <w:shd w:val="clear" w:color="auto" w:fill="auto"/>
            <w:vAlign w:val="center"/>
          </w:tcPr>
          <w:p w14:paraId="20645AFD" w14:textId="77777777" w:rsidR="002663BC" w:rsidRPr="001F7B46" w:rsidRDefault="002663BC" w:rsidP="00F853D1">
            <w:pPr>
              <w:spacing w:line="276" w:lineRule="auto"/>
              <w:jc w:val="left"/>
              <w:rPr>
                <w:b/>
                <w:noProof/>
                <w:color w:val="000000" w:themeColor="text1"/>
                <w:szCs w:val="24"/>
                <w:lang w:val="ro-RO"/>
              </w:rPr>
            </w:pPr>
            <w:r w:rsidRPr="001F7B46">
              <w:rPr>
                <w:b/>
                <w:noProof/>
                <w:color w:val="000000" w:themeColor="text1"/>
                <w:szCs w:val="24"/>
                <w:lang w:val="ro-RO"/>
              </w:rPr>
              <w:t>5. Alte acte normative şi/sau documente internaţionale din care decurg angajamente</w:t>
            </w:r>
          </w:p>
        </w:tc>
        <w:tc>
          <w:tcPr>
            <w:tcW w:w="7335" w:type="dxa"/>
            <w:gridSpan w:val="6"/>
            <w:shd w:val="clear" w:color="auto" w:fill="auto"/>
          </w:tcPr>
          <w:p w14:paraId="2BDE1111" w14:textId="7E5998F4" w:rsidR="002663BC" w:rsidRPr="001F7B46" w:rsidRDefault="002663BC" w:rsidP="001250A7">
            <w:pPr>
              <w:spacing w:line="276" w:lineRule="auto"/>
              <w:ind w:left="111"/>
              <w:rPr>
                <w:noProof/>
                <w:color w:val="000000" w:themeColor="text1"/>
                <w:szCs w:val="24"/>
                <w:lang w:val="ro-RO"/>
              </w:rPr>
            </w:pPr>
            <w:r w:rsidRPr="001F7B46">
              <w:rPr>
                <w:noProof/>
                <w:color w:val="000000" w:themeColor="text1"/>
                <w:szCs w:val="24"/>
                <w:lang w:val="ro-RO"/>
              </w:rPr>
              <w:t>Nu este cazul.</w:t>
            </w:r>
          </w:p>
        </w:tc>
      </w:tr>
      <w:tr w:rsidR="001F7B46" w:rsidRPr="001F7B46" w14:paraId="51CC908E" w14:textId="77777777" w:rsidTr="00064E2B">
        <w:tc>
          <w:tcPr>
            <w:tcW w:w="3015" w:type="dxa"/>
            <w:gridSpan w:val="4"/>
            <w:shd w:val="clear" w:color="auto" w:fill="auto"/>
          </w:tcPr>
          <w:p w14:paraId="4BEB4F8A" w14:textId="77777777" w:rsidR="002663BC" w:rsidRPr="001F7B46" w:rsidRDefault="002663BC" w:rsidP="00F853D1">
            <w:pPr>
              <w:spacing w:line="276" w:lineRule="auto"/>
              <w:rPr>
                <w:b/>
                <w:noProof/>
                <w:color w:val="000000" w:themeColor="text1"/>
                <w:szCs w:val="24"/>
                <w:lang w:val="ro-RO"/>
              </w:rPr>
            </w:pPr>
            <w:r w:rsidRPr="001F7B46">
              <w:rPr>
                <w:b/>
                <w:noProof/>
                <w:color w:val="000000" w:themeColor="text1"/>
                <w:szCs w:val="24"/>
                <w:lang w:val="ro-RO"/>
              </w:rPr>
              <w:t>6. Alte informaţii</w:t>
            </w:r>
          </w:p>
        </w:tc>
        <w:tc>
          <w:tcPr>
            <w:tcW w:w="7335" w:type="dxa"/>
            <w:gridSpan w:val="6"/>
            <w:shd w:val="clear" w:color="auto" w:fill="auto"/>
          </w:tcPr>
          <w:p w14:paraId="35928A33" w14:textId="6473F854" w:rsidR="007F66AB" w:rsidRPr="001F7B46" w:rsidRDefault="002663BC" w:rsidP="001250A7">
            <w:pPr>
              <w:spacing w:line="276" w:lineRule="auto"/>
              <w:ind w:left="111"/>
              <w:rPr>
                <w:noProof/>
                <w:color w:val="000000" w:themeColor="text1"/>
                <w:szCs w:val="24"/>
                <w:lang w:val="ro-RO"/>
              </w:rPr>
            </w:pPr>
            <w:r w:rsidRPr="001F7B46">
              <w:rPr>
                <w:noProof/>
                <w:color w:val="000000" w:themeColor="text1"/>
                <w:szCs w:val="24"/>
                <w:lang w:val="ro-RO"/>
              </w:rPr>
              <w:t>Nu este cazul.</w:t>
            </w:r>
          </w:p>
        </w:tc>
      </w:tr>
      <w:tr w:rsidR="001F7B46" w:rsidRPr="001F7B46" w14:paraId="2A09B2A7" w14:textId="77777777" w:rsidTr="00064E2B">
        <w:tc>
          <w:tcPr>
            <w:tcW w:w="10350" w:type="dxa"/>
            <w:gridSpan w:val="10"/>
            <w:shd w:val="clear" w:color="auto" w:fill="auto"/>
          </w:tcPr>
          <w:p w14:paraId="2FD2831C" w14:textId="77777777" w:rsidR="008009D1" w:rsidRPr="001F7B46" w:rsidRDefault="008009D1" w:rsidP="00F853D1">
            <w:pPr>
              <w:spacing w:line="276" w:lineRule="auto"/>
              <w:jc w:val="center"/>
              <w:rPr>
                <w:b/>
                <w:noProof/>
                <w:color w:val="000000" w:themeColor="text1"/>
                <w:szCs w:val="24"/>
                <w:lang w:val="ro-RO"/>
              </w:rPr>
            </w:pPr>
            <w:r w:rsidRPr="001F7B46">
              <w:rPr>
                <w:b/>
                <w:noProof/>
                <w:color w:val="000000" w:themeColor="text1"/>
                <w:szCs w:val="24"/>
                <w:lang w:val="ro-RO"/>
              </w:rPr>
              <w:t>Secţiunea a 6-a</w:t>
            </w:r>
          </w:p>
          <w:p w14:paraId="39FC95C0" w14:textId="5BE0C2CE" w:rsidR="001250A7" w:rsidRPr="001F7B46" w:rsidRDefault="008009D1" w:rsidP="007F3233">
            <w:pPr>
              <w:spacing w:line="276" w:lineRule="auto"/>
              <w:jc w:val="center"/>
              <w:rPr>
                <w:b/>
                <w:noProof/>
                <w:color w:val="000000" w:themeColor="text1"/>
                <w:szCs w:val="24"/>
                <w:lang w:val="ro-RO"/>
              </w:rPr>
            </w:pPr>
            <w:r w:rsidRPr="001F7B46">
              <w:rPr>
                <w:b/>
                <w:noProof/>
                <w:color w:val="000000" w:themeColor="text1"/>
                <w:szCs w:val="24"/>
                <w:lang w:val="ro-RO"/>
              </w:rPr>
              <w:t>Consultările efectuate în vederea elaborării proiectului de act normativ</w:t>
            </w:r>
          </w:p>
        </w:tc>
      </w:tr>
      <w:tr w:rsidR="001F7B46" w:rsidRPr="001F7B46" w14:paraId="31D6B0D6" w14:textId="77777777" w:rsidTr="00064E2B">
        <w:tc>
          <w:tcPr>
            <w:tcW w:w="2880" w:type="dxa"/>
            <w:gridSpan w:val="3"/>
            <w:shd w:val="clear" w:color="auto" w:fill="auto"/>
            <w:vAlign w:val="center"/>
          </w:tcPr>
          <w:p w14:paraId="51178A95" w14:textId="5EC8A186" w:rsidR="008009D1" w:rsidRPr="001F7B46" w:rsidRDefault="002712C3" w:rsidP="00B80935">
            <w:pPr>
              <w:tabs>
                <w:tab w:val="left" w:pos="290"/>
                <w:tab w:val="left" w:pos="716"/>
                <w:tab w:val="left" w:pos="1104"/>
              </w:tabs>
              <w:spacing w:line="276" w:lineRule="auto"/>
              <w:jc w:val="left"/>
              <w:rPr>
                <w:b/>
                <w:noProof/>
                <w:color w:val="000000" w:themeColor="text1"/>
                <w:szCs w:val="24"/>
                <w:lang w:val="ro-RO"/>
              </w:rPr>
            </w:pPr>
            <w:r w:rsidRPr="001F7B46">
              <w:rPr>
                <w:b/>
                <w:noProof/>
                <w:color w:val="000000" w:themeColor="text1"/>
                <w:szCs w:val="24"/>
                <w:lang w:val="ro-RO"/>
              </w:rPr>
              <w:t>1.</w:t>
            </w:r>
            <w:r w:rsidR="008009D1" w:rsidRPr="001F7B46">
              <w:rPr>
                <w:b/>
                <w:noProof/>
                <w:color w:val="000000" w:themeColor="text1"/>
                <w:szCs w:val="24"/>
                <w:lang w:val="ro-RO"/>
              </w:rPr>
              <w:t>Informaţii privind procesul de consultare cu organizaţii neguvernamentale, institute de cercetare și alte organisme implicate</w:t>
            </w:r>
          </w:p>
        </w:tc>
        <w:tc>
          <w:tcPr>
            <w:tcW w:w="7470" w:type="dxa"/>
            <w:gridSpan w:val="7"/>
            <w:shd w:val="clear" w:color="auto" w:fill="auto"/>
          </w:tcPr>
          <w:p w14:paraId="68FC9B1E" w14:textId="21E2679B" w:rsidR="00C76664" w:rsidRPr="001F7B46" w:rsidRDefault="00CE32F6" w:rsidP="00C76664">
            <w:pPr>
              <w:spacing w:line="276" w:lineRule="auto"/>
              <w:ind w:right="223"/>
              <w:rPr>
                <w:noProof/>
                <w:color w:val="000000" w:themeColor="text1"/>
                <w:szCs w:val="24"/>
                <w:lang w:val="ro-RO"/>
              </w:rPr>
            </w:pPr>
            <w:r w:rsidRPr="001F7B46">
              <w:rPr>
                <w:noProof/>
                <w:color w:val="000000" w:themeColor="text1"/>
                <w:szCs w:val="24"/>
                <w:lang w:val="ro-RO"/>
              </w:rPr>
              <w:t xml:space="preserve">În </w:t>
            </w:r>
            <w:r w:rsidR="005955CF" w:rsidRPr="001F7B46">
              <w:rPr>
                <w:noProof/>
                <w:color w:val="000000" w:themeColor="text1"/>
                <w:szCs w:val="24"/>
                <w:lang w:val="ro-RO"/>
              </w:rPr>
              <w:t>perioada 2016-2019</w:t>
            </w:r>
            <w:r w:rsidR="0003618E" w:rsidRPr="001F7B46">
              <w:rPr>
                <w:noProof/>
                <w:color w:val="000000" w:themeColor="text1"/>
                <w:szCs w:val="24"/>
                <w:lang w:val="ro-RO"/>
              </w:rPr>
              <w:t>,</w:t>
            </w:r>
            <w:r w:rsidRPr="001F7B46">
              <w:rPr>
                <w:noProof/>
                <w:color w:val="000000" w:themeColor="text1"/>
                <w:szCs w:val="24"/>
                <w:lang w:val="ro-RO"/>
              </w:rPr>
              <w:t xml:space="preserve"> </w:t>
            </w:r>
            <w:r w:rsidR="0003618E" w:rsidRPr="001F7B46">
              <w:rPr>
                <w:noProof/>
                <w:color w:val="000000" w:themeColor="text1"/>
                <w:szCs w:val="24"/>
                <w:lang w:val="ro-RO"/>
              </w:rPr>
              <w:t xml:space="preserve">în procesul de elaborare a Strategiei </w:t>
            </w:r>
            <w:r w:rsidRPr="001F7B46">
              <w:rPr>
                <w:noProof/>
                <w:color w:val="000000" w:themeColor="text1"/>
                <w:szCs w:val="24"/>
                <w:lang w:val="ro-RO"/>
              </w:rPr>
              <w:t>au fost implicate numeroase autorități</w:t>
            </w:r>
            <w:r w:rsidR="00C76664" w:rsidRPr="001F7B46">
              <w:rPr>
                <w:noProof/>
                <w:color w:val="000000" w:themeColor="text1"/>
                <w:szCs w:val="24"/>
                <w:lang w:val="ro-RO"/>
              </w:rPr>
              <w:t xml:space="preserve"> publice</w:t>
            </w:r>
            <w:r w:rsidRPr="001F7B46">
              <w:rPr>
                <w:noProof/>
                <w:color w:val="000000" w:themeColor="text1"/>
                <w:szCs w:val="24"/>
                <w:lang w:val="ro-RO"/>
              </w:rPr>
              <w:t>, instituții, operatori economici din sectorul energetic</w:t>
            </w:r>
            <w:r w:rsidR="00C76664" w:rsidRPr="001F7B46">
              <w:rPr>
                <w:noProof/>
                <w:color w:val="000000" w:themeColor="text1"/>
                <w:szCs w:val="24"/>
                <w:lang w:val="ro-RO"/>
              </w:rPr>
              <w:t>,</w:t>
            </w:r>
            <w:r w:rsidRPr="001F7B46">
              <w:rPr>
                <w:noProof/>
                <w:color w:val="000000" w:themeColor="text1"/>
                <w:szCs w:val="24"/>
                <w:lang w:val="ro-RO"/>
              </w:rPr>
              <w:t xml:space="preserve"> </w:t>
            </w:r>
            <w:r w:rsidR="00C76664" w:rsidRPr="001F7B46">
              <w:rPr>
                <w:noProof/>
                <w:color w:val="000000" w:themeColor="text1"/>
                <w:szCs w:val="24"/>
                <w:lang w:val="ro-RO"/>
              </w:rPr>
              <w:t>reprezentanț</w:t>
            </w:r>
            <w:r w:rsidRPr="001F7B46">
              <w:rPr>
                <w:noProof/>
                <w:color w:val="000000" w:themeColor="text1"/>
                <w:szCs w:val="24"/>
                <w:lang w:val="ro-RO"/>
              </w:rPr>
              <w:t>i ai societății civile și academice</w:t>
            </w:r>
            <w:r w:rsidR="00C76664" w:rsidRPr="001F7B46">
              <w:rPr>
                <w:noProof/>
                <w:color w:val="000000" w:themeColor="text1"/>
                <w:szCs w:val="24"/>
                <w:lang w:val="ro-RO"/>
              </w:rPr>
              <w:t xml:space="preserve">, respectiv: </w:t>
            </w:r>
            <w:r w:rsidR="00E779E0" w:rsidRPr="001F7B46">
              <w:rPr>
                <w:noProof/>
                <w:color w:val="000000" w:themeColor="text1"/>
                <w:szCs w:val="24"/>
                <w:lang w:val="ro-RO"/>
              </w:rPr>
              <w:t xml:space="preserve">Ministerul Energiei, </w:t>
            </w:r>
            <w:r w:rsidR="00C76664" w:rsidRPr="001F7B46">
              <w:rPr>
                <w:noProof/>
                <w:color w:val="000000" w:themeColor="text1"/>
                <w:szCs w:val="24"/>
                <w:lang w:val="ro-RO"/>
              </w:rPr>
              <w:t>Ministerul Mediului, Apelor și Pădurilor; Ministerul Economiei, Comerțului și Relațiilor cu Mediul de Afaceri, Ministerul Finanțelor Publice Ministerul Transporturilor, Ministerul Dezvoltării Regionale și Adminiostrației Publice, Ministerul Fondurilor Europene, Ministerul Apărării Naționale, Ministerul Afacerilor Externe, Ministerul Afacerilor Interne, Ministerul Agriculturii și Dezvoltării Rurale, Ministerul Consultării Publice și Dialogului Civic, Autoritatea Națională de Reglementare în domeniul Energiei, Agenția Națională pentru Resurse Minerale, Transelectrica, Transgaz, Universitatea Politehnica București, Banca Europeană pentru Reconstrucție și Dezvoltare,Institutul Aspen, General Electric etc.</w:t>
            </w:r>
            <w:r w:rsidR="00154114" w:rsidRPr="001F7B46">
              <w:rPr>
                <w:noProof/>
                <w:color w:val="000000" w:themeColor="text1"/>
                <w:szCs w:val="24"/>
                <w:lang w:val="ro-RO"/>
              </w:rPr>
              <w:t xml:space="preserve"> </w:t>
            </w:r>
          </w:p>
          <w:p w14:paraId="6084D331" w14:textId="5EBE9338" w:rsidR="00CE32F6" w:rsidRPr="001F7B46" w:rsidRDefault="00C76664" w:rsidP="00C76664">
            <w:pPr>
              <w:spacing w:line="276" w:lineRule="auto"/>
              <w:ind w:right="223"/>
              <w:rPr>
                <w:noProof/>
                <w:color w:val="000000" w:themeColor="text1"/>
                <w:szCs w:val="24"/>
                <w:lang w:val="ro-RO"/>
              </w:rPr>
            </w:pPr>
            <w:r w:rsidRPr="001F7B46">
              <w:rPr>
                <w:noProof/>
                <w:color w:val="000000" w:themeColor="text1"/>
                <w:szCs w:val="24"/>
                <w:lang w:val="ro-RO"/>
              </w:rPr>
              <w:t>Totodată, î</w:t>
            </w:r>
            <w:r w:rsidR="00CE32F6" w:rsidRPr="001F7B46">
              <w:rPr>
                <w:noProof/>
                <w:color w:val="000000" w:themeColor="text1"/>
                <w:szCs w:val="24"/>
                <w:lang w:val="ro-RO"/>
              </w:rPr>
              <w:t xml:space="preserve">n vederea facilitării procesului de consultare publică, proiectul Strategiei a fost postat pe site-urile </w:t>
            </w:r>
            <w:r w:rsidR="00E779E0" w:rsidRPr="001F7B46">
              <w:rPr>
                <w:noProof/>
                <w:color w:val="000000" w:themeColor="text1"/>
                <w:szCs w:val="24"/>
                <w:lang w:val="ro-RO"/>
              </w:rPr>
              <w:t xml:space="preserve">Ministerului Energiei, în prezent </w:t>
            </w:r>
            <w:r w:rsidR="00CE32F6" w:rsidRPr="001F7B46">
              <w:rPr>
                <w:noProof/>
                <w:color w:val="000000" w:themeColor="text1"/>
                <w:szCs w:val="24"/>
                <w:lang w:val="ro-RO"/>
              </w:rPr>
              <w:t>Ministerul Economiei, Energiei și Mediului de Afaceri</w:t>
            </w:r>
            <w:r w:rsidR="00E779E0" w:rsidRPr="001F7B46">
              <w:rPr>
                <w:noProof/>
                <w:color w:val="000000" w:themeColor="text1"/>
                <w:szCs w:val="24"/>
                <w:lang w:val="ro-RO"/>
              </w:rPr>
              <w:t>,</w:t>
            </w:r>
            <w:r w:rsidRPr="001F7B46">
              <w:rPr>
                <w:noProof/>
                <w:color w:val="000000" w:themeColor="text1"/>
                <w:szCs w:val="24"/>
                <w:lang w:val="ro-RO"/>
              </w:rPr>
              <w:t xml:space="preserve"> și </w:t>
            </w:r>
            <w:r w:rsidR="00CE32F6" w:rsidRPr="001F7B46">
              <w:rPr>
                <w:noProof/>
                <w:color w:val="000000" w:themeColor="text1"/>
                <w:szCs w:val="24"/>
                <w:lang w:val="ro-RO"/>
              </w:rPr>
              <w:t>Ministerului Mediului, Apelor și Pădurilor</w:t>
            </w:r>
            <w:r w:rsidR="00154114" w:rsidRPr="001F7B46">
              <w:rPr>
                <w:noProof/>
                <w:color w:val="000000" w:themeColor="text1"/>
                <w:szCs w:val="24"/>
                <w:lang w:val="ro-RO"/>
              </w:rPr>
              <w:t>, proiectul Strategiei fiind transmis spre consultare si către autoritățile din Bulgaria, Serbia și Ungaria</w:t>
            </w:r>
            <w:r w:rsidR="00CE32F6" w:rsidRPr="001F7B46">
              <w:rPr>
                <w:noProof/>
                <w:color w:val="000000" w:themeColor="text1"/>
                <w:szCs w:val="24"/>
                <w:lang w:val="ro-RO"/>
              </w:rPr>
              <w:t xml:space="preserve">. </w:t>
            </w:r>
          </w:p>
          <w:p w14:paraId="43BACE86" w14:textId="4DEC4EC5" w:rsidR="00154114" w:rsidRPr="001F7B46" w:rsidRDefault="00154114" w:rsidP="00C76664">
            <w:pPr>
              <w:spacing w:line="276" w:lineRule="auto"/>
              <w:ind w:right="223"/>
              <w:rPr>
                <w:noProof/>
                <w:color w:val="000000" w:themeColor="text1"/>
                <w:szCs w:val="24"/>
                <w:lang w:val="ro-RO"/>
              </w:rPr>
            </w:pPr>
            <w:r w:rsidRPr="001F7B46">
              <w:rPr>
                <w:noProof/>
                <w:color w:val="000000" w:themeColor="text1"/>
                <w:szCs w:val="24"/>
                <w:lang w:val="ro-RO"/>
              </w:rPr>
              <w:t>La finalul procesului de consultare publică internă a fost organizată o sesiune de dezbatere publică, în data de 15.10.2019, la care au participat reprezentanti ai Asociației Bankwatch România, Fundației Greenpeace CEERomânia, WWF, Consiliul Mondial al Energiei, RWEA, CE Oltenia, Transelectrica, CE Hunedoara, ROMATOM, POPEPCA offshore petrol și gaze etc.</w:t>
            </w:r>
          </w:p>
          <w:p w14:paraId="0F2C4EC6" w14:textId="211C411B" w:rsidR="00F6204B" w:rsidRPr="001F7B46" w:rsidRDefault="009C2E37" w:rsidP="00E779E0">
            <w:pPr>
              <w:spacing w:line="276" w:lineRule="auto"/>
              <w:ind w:right="223"/>
              <w:rPr>
                <w:noProof/>
                <w:color w:val="000000" w:themeColor="text1"/>
                <w:szCs w:val="24"/>
                <w:lang w:val="ro-RO"/>
              </w:rPr>
            </w:pPr>
            <w:r w:rsidRPr="001F7B46">
              <w:rPr>
                <w:noProof/>
                <w:color w:val="000000" w:themeColor="text1"/>
                <w:szCs w:val="24"/>
                <w:lang w:val="ro-RO"/>
              </w:rPr>
              <w:t xml:space="preserve">Propunerile primite din partea asociațiilor și organizațiilor patronale, precum şi a autorităţii de reglementare în domeniul energetic, au fost analizate în cadrul Grupului de lucru interinstituțional </w:t>
            </w:r>
            <w:r w:rsidR="00E779E0" w:rsidRPr="001F7B46">
              <w:rPr>
                <w:noProof/>
                <w:color w:val="000000" w:themeColor="text1"/>
                <w:szCs w:val="24"/>
                <w:lang w:val="ro-RO"/>
              </w:rPr>
              <w:t>responsabil cu elaborarea Strategiei</w:t>
            </w:r>
            <w:r w:rsidRPr="001F7B46">
              <w:rPr>
                <w:noProof/>
                <w:color w:val="000000" w:themeColor="text1"/>
                <w:szCs w:val="24"/>
                <w:lang w:val="ro-RO"/>
              </w:rPr>
              <w:t xml:space="preserve">, fiind preluate și  integrate în cadrul proiectului Strategiei o serie de observatii/propuneri legate de modul de îndeplinire a </w:t>
            </w:r>
            <w:proofErr w:type="spellStart"/>
            <w:r w:rsidRPr="001F7B46">
              <w:rPr>
                <w:color w:val="000000" w:themeColor="text1"/>
                <w:szCs w:val="24"/>
                <w:lang w:val="fr-FR"/>
              </w:rPr>
              <w:lastRenderedPageBreak/>
              <w:t>obiectivelor</w:t>
            </w:r>
            <w:proofErr w:type="spellEnd"/>
            <w:r w:rsidRPr="001F7B46">
              <w:rPr>
                <w:color w:val="000000" w:themeColor="text1"/>
                <w:szCs w:val="24"/>
                <w:lang w:val="fr-FR"/>
              </w:rPr>
              <w:t xml:space="preserve"> </w:t>
            </w:r>
            <w:proofErr w:type="spellStart"/>
            <w:r w:rsidRPr="001F7B46">
              <w:rPr>
                <w:color w:val="000000" w:themeColor="text1"/>
                <w:szCs w:val="24"/>
                <w:lang w:val="fr-FR"/>
              </w:rPr>
              <w:t>strategice</w:t>
            </w:r>
            <w:proofErr w:type="spellEnd"/>
            <w:r w:rsidRPr="001F7B46">
              <w:rPr>
                <w:color w:val="000000" w:themeColor="text1"/>
                <w:szCs w:val="24"/>
                <w:lang w:val="fr-FR"/>
              </w:rPr>
              <w:t xml:space="preserve"> </w:t>
            </w:r>
            <w:proofErr w:type="spellStart"/>
            <w:r w:rsidRPr="001F7B46">
              <w:rPr>
                <w:color w:val="000000" w:themeColor="text1"/>
                <w:szCs w:val="24"/>
                <w:lang w:val="fr-FR"/>
              </w:rPr>
              <w:t>fundamentale</w:t>
            </w:r>
            <w:proofErr w:type="spellEnd"/>
            <w:r w:rsidRPr="001F7B46">
              <w:rPr>
                <w:color w:val="000000" w:themeColor="text1"/>
                <w:szCs w:val="24"/>
                <w:lang w:val="fr-FR"/>
              </w:rPr>
              <w:t xml:space="preserve">/ </w:t>
            </w:r>
            <w:proofErr w:type="spellStart"/>
            <w:r w:rsidRPr="001F7B46">
              <w:rPr>
                <w:color w:val="000000" w:themeColor="text1"/>
                <w:szCs w:val="24"/>
                <w:lang w:val="fr-FR"/>
              </w:rPr>
              <w:t>țintelor</w:t>
            </w:r>
            <w:proofErr w:type="spellEnd"/>
            <w:r w:rsidRPr="001F7B46">
              <w:rPr>
                <w:color w:val="000000" w:themeColor="text1"/>
                <w:szCs w:val="24"/>
                <w:lang w:val="fr-FR"/>
              </w:rPr>
              <w:t xml:space="preserve"> </w:t>
            </w:r>
            <w:proofErr w:type="spellStart"/>
            <w:r w:rsidRPr="001F7B46">
              <w:rPr>
                <w:color w:val="000000" w:themeColor="text1"/>
                <w:szCs w:val="24"/>
                <w:lang w:val="fr-FR"/>
              </w:rPr>
              <w:t>naționale</w:t>
            </w:r>
            <w:proofErr w:type="spellEnd"/>
            <w:r w:rsidRPr="001F7B46">
              <w:rPr>
                <w:color w:val="000000" w:themeColor="text1"/>
                <w:szCs w:val="24"/>
                <w:lang w:val="fr-FR"/>
              </w:rPr>
              <w:t xml:space="preserve"> </w:t>
            </w:r>
            <w:proofErr w:type="spellStart"/>
            <w:r w:rsidRPr="001F7B46">
              <w:rPr>
                <w:color w:val="000000" w:themeColor="text1"/>
                <w:szCs w:val="24"/>
                <w:lang w:val="fr-FR"/>
              </w:rPr>
              <w:t>și</w:t>
            </w:r>
            <w:proofErr w:type="spellEnd"/>
            <w:r w:rsidRPr="001F7B46">
              <w:rPr>
                <w:color w:val="000000" w:themeColor="text1"/>
                <w:szCs w:val="24"/>
                <w:lang w:val="fr-FR"/>
              </w:rPr>
              <w:t xml:space="preserve"> de </w:t>
            </w:r>
            <w:proofErr w:type="spellStart"/>
            <w:r w:rsidRPr="001F7B46">
              <w:rPr>
                <w:color w:val="000000" w:themeColor="text1"/>
                <w:szCs w:val="24"/>
                <w:lang w:val="fr-FR"/>
              </w:rPr>
              <w:t>dezvoltarea</w:t>
            </w:r>
            <w:proofErr w:type="spellEnd"/>
            <w:r w:rsidRPr="001F7B46">
              <w:rPr>
                <w:color w:val="000000" w:themeColor="text1"/>
                <w:szCs w:val="24"/>
                <w:lang w:val="fr-FR"/>
              </w:rPr>
              <w:t xml:space="preserve"> a </w:t>
            </w:r>
            <w:proofErr w:type="spellStart"/>
            <w:r w:rsidRPr="001F7B46">
              <w:rPr>
                <w:color w:val="000000" w:themeColor="text1"/>
                <w:szCs w:val="24"/>
                <w:lang w:val="fr-FR"/>
              </w:rPr>
              <w:t>sistemului</w:t>
            </w:r>
            <w:proofErr w:type="spellEnd"/>
            <w:r w:rsidRPr="001F7B46">
              <w:rPr>
                <w:color w:val="000000" w:themeColor="text1"/>
                <w:szCs w:val="24"/>
                <w:lang w:val="fr-FR"/>
              </w:rPr>
              <w:t xml:space="preserve"> </w:t>
            </w:r>
            <w:proofErr w:type="spellStart"/>
            <w:r w:rsidRPr="001F7B46">
              <w:rPr>
                <w:color w:val="000000" w:themeColor="text1"/>
                <w:szCs w:val="24"/>
                <w:lang w:val="fr-FR"/>
              </w:rPr>
              <w:t>energetic</w:t>
            </w:r>
            <w:proofErr w:type="spellEnd"/>
            <w:r w:rsidRPr="001F7B46">
              <w:rPr>
                <w:color w:val="000000" w:themeColor="text1"/>
                <w:szCs w:val="24"/>
                <w:lang w:val="fr-FR"/>
              </w:rPr>
              <w:t>.</w:t>
            </w:r>
          </w:p>
        </w:tc>
      </w:tr>
      <w:tr w:rsidR="001F7B46" w:rsidRPr="001F7B46" w14:paraId="28A0EA44" w14:textId="77777777" w:rsidTr="00064E2B">
        <w:tc>
          <w:tcPr>
            <w:tcW w:w="2880" w:type="dxa"/>
            <w:gridSpan w:val="3"/>
            <w:shd w:val="clear" w:color="auto" w:fill="auto"/>
            <w:vAlign w:val="center"/>
          </w:tcPr>
          <w:p w14:paraId="144AD058" w14:textId="5E0CD675" w:rsidR="008009D1" w:rsidRPr="001F7B46" w:rsidRDefault="002712C3" w:rsidP="00B80935">
            <w:pPr>
              <w:tabs>
                <w:tab w:val="left" w:pos="432"/>
              </w:tabs>
              <w:spacing w:line="276" w:lineRule="auto"/>
              <w:jc w:val="left"/>
              <w:rPr>
                <w:b/>
                <w:noProof/>
                <w:color w:val="000000" w:themeColor="text1"/>
                <w:szCs w:val="24"/>
                <w:lang w:val="ro-RO"/>
              </w:rPr>
            </w:pPr>
            <w:r w:rsidRPr="001F7B46">
              <w:rPr>
                <w:b/>
                <w:noProof/>
                <w:color w:val="000000" w:themeColor="text1"/>
                <w:szCs w:val="24"/>
                <w:lang w:val="ro-RO"/>
              </w:rPr>
              <w:lastRenderedPageBreak/>
              <w:t>2.</w:t>
            </w:r>
            <w:r w:rsidR="008009D1" w:rsidRPr="001F7B46">
              <w:rPr>
                <w:b/>
                <w:noProof/>
                <w:color w:val="000000" w:themeColor="text1"/>
                <w:szCs w:val="24"/>
                <w:lang w:val="ro-RO"/>
              </w:rPr>
              <w:t>Fundamentarea alegerii organizatiilor cu care a avut loc consultarea, precum și a modului ȋn care activitatea acestor organizaţii este legată de obiectivul proiectului de act normativ</w:t>
            </w:r>
          </w:p>
        </w:tc>
        <w:tc>
          <w:tcPr>
            <w:tcW w:w="7470" w:type="dxa"/>
            <w:gridSpan w:val="7"/>
            <w:shd w:val="clear" w:color="auto" w:fill="auto"/>
          </w:tcPr>
          <w:p w14:paraId="15278834" w14:textId="77777777" w:rsidR="008009D1" w:rsidRPr="001F7B46" w:rsidRDefault="008009D1" w:rsidP="00594CF1">
            <w:pPr>
              <w:spacing w:line="276" w:lineRule="auto"/>
              <w:ind w:left="104"/>
              <w:rPr>
                <w:noProof/>
                <w:color w:val="000000" w:themeColor="text1"/>
                <w:szCs w:val="24"/>
                <w:lang w:val="ro-RO"/>
              </w:rPr>
            </w:pPr>
            <w:r w:rsidRPr="001F7B46">
              <w:rPr>
                <w:noProof/>
                <w:color w:val="000000" w:themeColor="text1"/>
                <w:szCs w:val="24"/>
                <w:lang w:val="ro-RO"/>
              </w:rPr>
              <w:t>Proiectul de act normativ nu se referă la acest subiect.</w:t>
            </w:r>
          </w:p>
        </w:tc>
      </w:tr>
      <w:tr w:rsidR="001F7B46" w:rsidRPr="001F7B46" w14:paraId="484575FB" w14:textId="77777777" w:rsidTr="00064E2B">
        <w:tc>
          <w:tcPr>
            <w:tcW w:w="2880" w:type="dxa"/>
            <w:gridSpan w:val="3"/>
            <w:shd w:val="clear" w:color="auto" w:fill="auto"/>
            <w:vAlign w:val="center"/>
          </w:tcPr>
          <w:p w14:paraId="4047EF18" w14:textId="77777777" w:rsidR="00797799" w:rsidRPr="001F7B46" w:rsidRDefault="00797799" w:rsidP="00B80935">
            <w:pPr>
              <w:spacing w:line="276" w:lineRule="auto"/>
              <w:jc w:val="left"/>
              <w:rPr>
                <w:b/>
                <w:noProof/>
                <w:color w:val="000000" w:themeColor="text1"/>
                <w:szCs w:val="24"/>
                <w:lang w:val="ro-RO"/>
              </w:rPr>
            </w:pPr>
            <w:r w:rsidRPr="001F7B46">
              <w:rPr>
                <w:b/>
                <w:noProof/>
                <w:color w:val="000000" w:themeColor="text1"/>
                <w:szCs w:val="24"/>
                <w:lang w:val="ro-RO"/>
              </w:rPr>
              <w:t>3</w:t>
            </w:r>
            <w:r w:rsidRPr="001F7B46">
              <w:rPr>
                <w:noProof/>
                <w:color w:val="000000" w:themeColor="text1"/>
                <w:szCs w:val="24"/>
                <w:lang w:val="ro-RO"/>
              </w:rPr>
              <w:t xml:space="preserve">. </w:t>
            </w:r>
            <w:r w:rsidRPr="001F7B46">
              <w:rPr>
                <w:b/>
                <w:noProof/>
                <w:color w:val="000000" w:themeColor="text1"/>
                <w:szCs w:val="24"/>
                <w:lang w:val="ro-RO"/>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7470" w:type="dxa"/>
            <w:gridSpan w:val="7"/>
            <w:shd w:val="clear" w:color="auto" w:fill="auto"/>
          </w:tcPr>
          <w:p w14:paraId="22AC54FF" w14:textId="367D2FB8" w:rsidR="00797799" w:rsidRPr="001F7B46" w:rsidRDefault="00797799" w:rsidP="00594CF1">
            <w:pPr>
              <w:spacing w:line="276" w:lineRule="auto"/>
              <w:ind w:left="104"/>
              <w:rPr>
                <w:noProof/>
                <w:color w:val="000000" w:themeColor="text1"/>
                <w:szCs w:val="24"/>
                <w:lang w:val="ro-RO"/>
              </w:rPr>
            </w:pPr>
            <w:r w:rsidRPr="001F7B46">
              <w:rPr>
                <w:noProof/>
                <w:color w:val="000000" w:themeColor="text1"/>
                <w:szCs w:val="24"/>
                <w:lang w:val="ro-RO"/>
              </w:rPr>
              <w:t>Proiectul de act normativ nu se referă la acest subiect.</w:t>
            </w:r>
          </w:p>
        </w:tc>
      </w:tr>
      <w:tr w:rsidR="001F7B46" w:rsidRPr="001F7B46" w14:paraId="75C2EF74" w14:textId="77777777" w:rsidTr="00064E2B">
        <w:tc>
          <w:tcPr>
            <w:tcW w:w="2880" w:type="dxa"/>
            <w:gridSpan w:val="3"/>
            <w:shd w:val="clear" w:color="auto" w:fill="auto"/>
            <w:vAlign w:val="center"/>
          </w:tcPr>
          <w:p w14:paraId="2BCBF2A1" w14:textId="77777777" w:rsidR="00797799" w:rsidRPr="001F7B46" w:rsidRDefault="00797799" w:rsidP="00B80935">
            <w:pPr>
              <w:spacing w:line="276" w:lineRule="auto"/>
              <w:jc w:val="left"/>
              <w:rPr>
                <w:b/>
                <w:noProof/>
                <w:color w:val="000000" w:themeColor="text1"/>
                <w:szCs w:val="24"/>
                <w:lang w:val="ro-RO"/>
              </w:rPr>
            </w:pPr>
            <w:r w:rsidRPr="001F7B46">
              <w:rPr>
                <w:b/>
                <w:noProof/>
                <w:color w:val="000000" w:themeColor="text1"/>
                <w:szCs w:val="24"/>
                <w:lang w:val="ro-RO"/>
              </w:rPr>
              <w:t>4. Consultările desfăşurate în cadrul consiliilor interministeriale, în conformitate cu prevederile HG nr. 750/2005 privind constituirea consiliilor interministeriale permanente</w:t>
            </w:r>
          </w:p>
        </w:tc>
        <w:tc>
          <w:tcPr>
            <w:tcW w:w="7470" w:type="dxa"/>
            <w:gridSpan w:val="7"/>
            <w:shd w:val="clear" w:color="auto" w:fill="auto"/>
          </w:tcPr>
          <w:p w14:paraId="4A27D92A" w14:textId="77777777" w:rsidR="00797799" w:rsidRPr="001F7B46" w:rsidRDefault="00797799" w:rsidP="00594CF1">
            <w:pPr>
              <w:spacing w:line="276" w:lineRule="auto"/>
              <w:ind w:left="104"/>
              <w:rPr>
                <w:noProof/>
                <w:color w:val="000000" w:themeColor="text1"/>
                <w:szCs w:val="24"/>
                <w:lang w:val="ro-RO"/>
              </w:rPr>
            </w:pPr>
            <w:r w:rsidRPr="001F7B46">
              <w:rPr>
                <w:noProof/>
                <w:color w:val="000000" w:themeColor="text1"/>
                <w:szCs w:val="24"/>
                <w:lang w:val="ro-RO"/>
              </w:rPr>
              <w:t>Proiectul de act normativ nu se referă la acest subiect.</w:t>
            </w:r>
          </w:p>
        </w:tc>
      </w:tr>
      <w:tr w:rsidR="001F7B46" w:rsidRPr="001F7B46" w14:paraId="7A24FF0E" w14:textId="77777777" w:rsidTr="00064E2B">
        <w:tc>
          <w:tcPr>
            <w:tcW w:w="2880" w:type="dxa"/>
            <w:gridSpan w:val="3"/>
            <w:shd w:val="clear" w:color="auto" w:fill="auto"/>
          </w:tcPr>
          <w:p w14:paraId="5269351E" w14:textId="77777777" w:rsidR="00797799" w:rsidRPr="001F7B46" w:rsidRDefault="00797799" w:rsidP="00F853D1">
            <w:pPr>
              <w:spacing w:line="276" w:lineRule="auto"/>
              <w:jc w:val="left"/>
              <w:rPr>
                <w:b/>
                <w:noProof/>
                <w:color w:val="000000" w:themeColor="text1"/>
                <w:szCs w:val="24"/>
                <w:lang w:val="ro-RO"/>
              </w:rPr>
            </w:pPr>
            <w:r w:rsidRPr="001F7B46">
              <w:rPr>
                <w:b/>
                <w:noProof/>
                <w:color w:val="000000" w:themeColor="text1"/>
                <w:szCs w:val="24"/>
                <w:lang w:val="ro-RO"/>
              </w:rPr>
              <w:t>5. Informaţii privind avizarea de către:</w:t>
            </w:r>
          </w:p>
          <w:p w14:paraId="2927A308" w14:textId="77777777" w:rsidR="00797799" w:rsidRPr="001F7B46" w:rsidRDefault="00797799" w:rsidP="00F853D1">
            <w:pPr>
              <w:spacing w:line="276" w:lineRule="auto"/>
              <w:jc w:val="left"/>
              <w:rPr>
                <w:b/>
                <w:noProof/>
                <w:color w:val="000000" w:themeColor="text1"/>
                <w:szCs w:val="24"/>
                <w:lang w:val="ro-RO"/>
              </w:rPr>
            </w:pPr>
            <w:r w:rsidRPr="001F7B46">
              <w:rPr>
                <w:b/>
                <w:noProof/>
                <w:color w:val="000000" w:themeColor="text1"/>
                <w:szCs w:val="24"/>
                <w:lang w:val="ro-RO"/>
              </w:rPr>
              <w:t>a) Consiliul Legislativ</w:t>
            </w:r>
          </w:p>
          <w:p w14:paraId="70A6294B" w14:textId="77777777" w:rsidR="00797799" w:rsidRPr="001F7B46" w:rsidRDefault="00797799" w:rsidP="00F853D1">
            <w:pPr>
              <w:spacing w:line="276" w:lineRule="auto"/>
              <w:jc w:val="left"/>
              <w:rPr>
                <w:b/>
                <w:noProof/>
                <w:color w:val="000000" w:themeColor="text1"/>
                <w:szCs w:val="24"/>
                <w:lang w:val="ro-RO"/>
              </w:rPr>
            </w:pPr>
            <w:r w:rsidRPr="001F7B46">
              <w:rPr>
                <w:b/>
                <w:noProof/>
                <w:color w:val="000000" w:themeColor="text1"/>
                <w:szCs w:val="24"/>
                <w:lang w:val="ro-RO"/>
              </w:rPr>
              <w:t>b) Consiliul Suprem de Apărare a Ţării</w:t>
            </w:r>
          </w:p>
          <w:p w14:paraId="318B15B6" w14:textId="77777777" w:rsidR="00797799" w:rsidRPr="001F7B46" w:rsidRDefault="00797799" w:rsidP="00F853D1">
            <w:pPr>
              <w:spacing w:line="276" w:lineRule="auto"/>
              <w:jc w:val="left"/>
              <w:rPr>
                <w:b/>
                <w:noProof/>
                <w:color w:val="000000" w:themeColor="text1"/>
                <w:szCs w:val="24"/>
                <w:lang w:val="ro-RO"/>
              </w:rPr>
            </w:pPr>
            <w:r w:rsidRPr="001F7B46">
              <w:rPr>
                <w:b/>
                <w:noProof/>
                <w:color w:val="000000" w:themeColor="text1"/>
                <w:szCs w:val="24"/>
                <w:lang w:val="ro-RO"/>
              </w:rPr>
              <w:t>c) Consiliul Economic si Social</w:t>
            </w:r>
          </w:p>
          <w:p w14:paraId="3FCCBD83" w14:textId="603D59B0" w:rsidR="00797799" w:rsidRPr="001F7B46" w:rsidRDefault="00797799" w:rsidP="00F853D1">
            <w:pPr>
              <w:spacing w:line="276" w:lineRule="auto"/>
              <w:jc w:val="left"/>
              <w:rPr>
                <w:b/>
                <w:noProof/>
                <w:color w:val="000000" w:themeColor="text1"/>
                <w:szCs w:val="24"/>
                <w:lang w:val="ro-RO"/>
              </w:rPr>
            </w:pPr>
            <w:r w:rsidRPr="001F7B46">
              <w:rPr>
                <w:b/>
                <w:noProof/>
                <w:color w:val="000000" w:themeColor="text1"/>
                <w:szCs w:val="24"/>
                <w:lang w:val="ro-RO"/>
              </w:rPr>
              <w:t>d) Consiliul Concurenţei</w:t>
            </w:r>
          </w:p>
          <w:p w14:paraId="2C8F0EA0" w14:textId="77777777" w:rsidR="00797799" w:rsidRPr="001F7B46" w:rsidRDefault="00797799" w:rsidP="00F853D1">
            <w:pPr>
              <w:spacing w:line="276" w:lineRule="auto"/>
              <w:jc w:val="left"/>
              <w:rPr>
                <w:noProof/>
                <w:color w:val="000000" w:themeColor="text1"/>
                <w:szCs w:val="24"/>
                <w:lang w:val="ro-RO"/>
              </w:rPr>
            </w:pPr>
            <w:r w:rsidRPr="001F7B46">
              <w:rPr>
                <w:b/>
                <w:noProof/>
                <w:color w:val="000000" w:themeColor="text1"/>
                <w:szCs w:val="24"/>
                <w:lang w:val="ro-RO"/>
              </w:rPr>
              <w:t>e) Curtea de Conturi</w:t>
            </w:r>
          </w:p>
        </w:tc>
        <w:tc>
          <w:tcPr>
            <w:tcW w:w="7470" w:type="dxa"/>
            <w:gridSpan w:val="7"/>
            <w:shd w:val="clear" w:color="auto" w:fill="auto"/>
          </w:tcPr>
          <w:p w14:paraId="0730E745" w14:textId="7A005BF3" w:rsidR="00797799" w:rsidRPr="001F7B46" w:rsidRDefault="00797799" w:rsidP="007F46D6">
            <w:pPr>
              <w:spacing w:line="276" w:lineRule="auto"/>
              <w:ind w:left="104"/>
              <w:rPr>
                <w:noProof/>
                <w:color w:val="000000" w:themeColor="text1"/>
                <w:szCs w:val="24"/>
                <w:lang w:val="fr-FR"/>
              </w:rPr>
            </w:pPr>
            <w:r w:rsidRPr="001F7B46">
              <w:rPr>
                <w:noProof/>
                <w:color w:val="000000" w:themeColor="text1"/>
                <w:szCs w:val="24"/>
                <w:lang w:val="ro-RO"/>
              </w:rPr>
              <w:t xml:space="preserve">Proiectul de act normativ </w:t>
            </w:r>
            <w:r w:rsidR="005746FB" w:rsidRPr="001F7B46">
              <w:rPr>
                <w:noProof/>
                <w:color w:val="000000" w:themeColor="text1"/>
                <w:szCs w:val="24"/>
                <w:lang w:val="ro-RO"/>
              </w:rPr>
              <w:t xml:space="preserve">se va  supune avizului Consiliului Legislativ </w:t>
            </w:r>
            <w:r w:rsidR="00801A33" w:rsidRPr="001F7B46">
              <w:rPr>
                <w:noProof/>
                <w:color w:val="000000" w:themeColor="text1"/>
                <w:szCs w:val="24"/>
                <w:lang w:val="ro-RO"/>
              </w:rPr>
              <w:t xml:space="preserve">şi </w:t>
            </w:r>
            <w:r w:rsidR="005746FB" w:rsidRPr="001F7B46">
              <w:rPr>
                <w:noProof/>
                <w:color w:val="000000" w:themeColor="text1"/>
                <w:szCs w:val="24"/>
                <w:lang w:val="ro-RO"/>
              </w:rPr>
              <w:t>Consiliului Economic si Social</w:t>
            </w:r>
            <w:r w:rsidR="003C74D3" w:rsidRPr="001F7B46">
              <w:rPr>
                <w:noProof/>
                <w:color w:val="000000" w:themeColor="text1"/>
                <w:szCs w:val="24"/>
                <w:lang w:val="ro-RO"/>
              </w:rPr>
              <w:t xml:space="preserve"> </w:t>
            </w:r>
            <w:r w:rsidR="00D575B4" w:rsidRPr="001F7B46">
              <w:rPr>
                <w:noProof/>
                <w:color w:val="000000" w:themeColor="text1"/>
                <w:szCs w:val="24"/>
                <w:lang w:val="ro-RO"/>
              </w:rPr>
              <w:t xml:space="preserve">şi </w:t>
            </w:r>
            <w:r w:rsidR="003C74D3" w:rsidRPr="001F7B46">
              <w:rPr>
                <w:noProof/>
                <w:color w:val="000000" w:themeColor="text1"/>
                <w:szCs w:val="24"/>
                <w:lang w:val="ro-RO"/>
              </w:rPr>
              <w:t xml:space="preserve">Consiliul </w:t>
            </w:r>
            <w:r w:rsidR="00D575B4" w:rsidRPr="001F7B46">
              <w:rPr>
                <w:noProof/>
                <w:color w:val="000000" w:themeColor="text1"/>
                <w:szCs w:val="24"/>
                <w:lang w:val="ro-RO"/>
              </w:rPr>
              <w:t>Concurenţei</w:t>
            </w:r>
            <w:r w:rsidR="005746FB" w:rsidRPr="001F7B46">
              <w:rPr>
                <w:noProof/>
                <w:color w:val="000000" w:themeColor="text1"/>
                <w:szCs w:val="24"/>
                <w:lang w:val="ro-RO"/>
              </w:rPr>
              <w:t>.</w:t>
            </w:r>
          </w:p>
        </w:tc>
      </w:tr>
      <w:tr w:rsidR="001F7B46" w:rsidRPr="001F7B46" w14:paraId="212A4904" w14:textId="77777777" w:rsidTr="00064E2B">
        <w:tc>
          <w:tcPr>
            <w:tcW w:w="2880" w:type="dxa"/>
            <w:gridSpan w:val="3"/>
            <w:shd w:val="clear" w:color="auto" w:fill="auto"/>
          </w:tcPr>
          <w:p w14:paraId="7859B6BE" w14:textId="77777777" w:rsidR="00F32BB5" w:rsidRPr="001F7B46" w:rsidRDefault="00F32BB5" w:rsidP="00F853D1">
            <w:pPr>
              <w:spacing w:line="276" w:lineRule="auto"/>
              <w:rPr>
                <w:b/>
                <w:noProof/>
                <w:color w:val="000000" w:themeColor="text1"/>
                <w:szCs w:val="24"/>
                <w:lang w:val="ro-RO"/>
              </w:rPr>
            </w:pPr>
            <w:r w:rsidRPr="001F7B46">
              <w:rPr>
                <w:b/>
                <w:noProof/>
                <w:color w:val="000000" w:themeColor="text1"/>
                <w:szCs w:val="24"/>
                <w:lang w:val="ro-RO"/>
              </w:rPr>
              <w:t>6. Alte informaţii</w:t>
            </w:r>
          </w:p>
        </w:tc>
        <w:tc>
          <w:tcPr>
            <w:tcW w:w="7470" w:type="dxa"/>
            <w:gridSpan w:val="7"/>
            <w:shd w:val="clear" w:color="auto" w:fill="auto"/>
          </w:tcPr>
          <w:p w14:paraId="24C47E34" w14:textId="4CC23234" w:rsidR="001250A7" w:rsidRPr="001F7B46" w:rsidRDefault="00F32BB5" w:rsidP="007F3233">
            <w:pPr>
              <w:spacing w:line="276" w:lineRule="auto"/>
              <w:ind w:left="104"/>
              <w:rPr>
                <w:noProof/>
                <w:color w:val="000000" w:themeColor="text1"/>
                <w:szCs w:val="24"/>
                <w:lang w:val="ro-RO"/>
              </w:rPr>
            </w:pPr>
            <w:r w:rsidRPr="001F7B46">
              <w:rPr>
                <w:noProof/>
                <w:color w:val="000000" w:themeColor="text1"/>
                <w:szCs w:val="24"/>
                <w:lang w:val="ro-RO"/>
              </w:rPr>
              <w:t>Nu este cazul.</w:t>
            </w:r>
          </w:p>
        </w:tc>
      </w:tr>
      <w:tr w:rsidR="001F7B46" w:rsidRPr="001F7B46" w14:paraId="5B0EFA30" w14:textId="77777777" w:rsidTr="00064E2B">
        <w:tc>
          <w:tcPr>
            <w:tcW w:w="10350" w:type="dxa"/>
            <w:gridSpan w:val="10"/>
            <w:shd w:val="clear" w:color="auto" w:fill="auto"/>
          </w:tcPr>
          <w:p w14:paraId="21AD45E7" w14:textId="77777777" w:rsidR="00797799" w:rsidRPr="001F7B46" w:rsidRDefault="00797799" w:rsidP="00F853D1">
            <w:pPr>
              <w:spacing w:line="276" w:lineRule="auto"/>
              <w:jc w:val="center"/>
              <w:rPr>
                <w:b/>
                <w:noProof/>
                <w:color w:val="000000" w:themeColor="text1"/>
                <w:szCs w:val="24"/>
                <w:lang w:val="ro-RO"/>
              </w:rPr>
            </w:pPr>
            <w:r w:rsidRPr="001F7B46">
              <w:rPr>
                <w:b/>
                <w:noProof/>
                <w:color w:val="000000" w:themeColor="text1"/>
                <w:szCs w:val="24"/>
                <w:lang w:val="ro-RO"/>
              </w:rPr>
              <w:t>Sectiunea a 7-a</w:t>
            </w:r>
          </w:p>
          <w:p w14:paraId="0F5F6E16" w14:textId="589E5225" w:rsidR="007F66AB" w:rsidRPr="001F7B46" w:rsidRDefault="00797799" w:rsidP="007F3233">
            <w:pPr>
              <w:spacing w:line="276" w:lineRule="auto"/>
              <w:jc w:val="center"/>
              <w:rPr>
                <w:b/>
                <w:noProof/>
                <w:color w:val="000000" w:themeColor="text1"/>
                <w:szCs w:val="24"/>
                <w:lang w:val="ro-RO"/>
              </w:rPr>
            </w:pPr>
            <w:r w:rsidRPr="001F7B46">
              <w:rPr>
                <w:b/>
                <w:noProof/>
                <w:color w:val="000000" w:themeColor="text1"/>
                <w:szCs w:val="24"/>
                <w:lang w:val="ro-RO"/>
              </w:rPr>
              <w:t>Activităţi de informare publică privind elaborarea şi implementarea proiectului de act normativ</w:t>
            </w:r>
          </w:p>
        </w:tc>
      </w:tr>
      <w:tr w:rsidR="001F7B46" w:rsidRPr="001F7B46" w14:paraId="48E2FDFD" w14:textId="77777777" w:rsidTr="00064E2B">
        <w:tc>
          <w:tcPr>
            <w:tcW w:w="3015" w:type="dxa"/>
            <w:gridSpan w:val="4"/>
            <w:shd w:val="clear" w:color="auto" w:fill="auto"/>
            <w:vAlign w:val="center"/>
          </w:tcPr>
          <w:p w14:paraId="68A0E61E" w14:textId="77777777" w:rsidR="00797799" w:rsidRPr="001F7B46" w:rsidRDefault="00797799" w:rsidP="00F853D1">
            <w:pPr>
              <w:spacing w:line="276" w:lineRule="auto"/>
              <w:rPr>
                <w:b/>
                <w:noProof/>
                <w:color w:val="000000" w:themeColor="text1"/>
                <w:szCs w:val="24"/>
                <w:lang w:val="ro-RO"/>
              </w:rPr>
            </w:pPr>
            <w:r w:rsidRPr="001F7B46">
              <w:rPr>
                <w:b/>
                <w:noProof/>
                <w:color w:val="000000" w:themeColor="text1"/>
                <w:szCs w:val="24"/>
                <w:lang w:val="ro-RO"/>
              </w:rPr>
              <w:lastRenderedPageBreak/>
              <w:t>1. Informarea societăţii civile cu privire la necesitatea elaborării proiectului de act normativ</w:t>
            </w:r>
          </w:p>
        </w:tc>
        <w:tc>
          <w:tcPr>
            <w:tcW w:w="7335" w:type="dxa"/>
            <w:gridSpan w:val="6"/>
            <w:shd w:val="clear" w:color="auto" w:fill="auto"/>
          </w:tcPr>
          <w:p w14:paraId="0EED83B9" w14:textId="527B40C8" w:rsidR="002712C3" w:rsidRPr="001F7B46" w:rsidRDefault="00797799" w:rsidP="00217075">
            <w:pPr>
              <w:spacing w:line="276" w:lineRule="auto"/>
              <w:ind w:left="111" w:right="223"/>
              <w:rPr>
                <w:noProof/>
                <w:color w:val="000000" w:themeColor="text1"/>
                <w:szCs w:val="24"/>
                <w:lang w:val="ro-RO"/>
              </w:rPr>
            </w:pPr>
            <w:r w:rsidRPr="001F7B46">
              <w:rPr>
                <w:noProof/>
                <w:color w:val="000000" w:themeColor="text1"/>
                <w:szCs w:val="24"/>
                <w:lang w:val="ro-RO"/>
              </w:rPr>
              <w:t>În procesul de elaborare a proiectului de act normativ au fost îndeplinite procedurile de transparență instituite prin Legea nr. 52/2003 privind transparența decizională în administrația publică, republicată</w:t>
            </w:r>
            <w:r w:rsidR="001308EA" w:rsidRPr="001F7B46">
              <w:rPr>
                <w:noProof/>
                <w:color w:val="000000" w:themeColor="text1"/>
                <w:szCs w:val="24"/>
                <w:lang w:val="ro-RO"/>
              </w:rPr>
              <w:t>. Proiectul de act normativ</w:t>
            </w:r>
            <w:r w:rsidR="00DE6049" w:rsidRPr="001F7B46">
              <w:rPr>
                <w:noProof/>
                <w:color w:val="000000" w:themeColor="text1"/>
                <w:szCs w:val="24"/>
                <w:lang w:val="ro-RO"/>
              </w:rPr>
              <w:t xml:space="preserve"> a fost publicat </w:t>
            </w:r>
            <w:r w:rsidR="001308EA" w:rsidRPr="001F7B46">
              <w:rPr>
                <w:noProof/>
                <w:color w:val="000000" w:themeColor="text1"/>
                <w:szCs w:val="24"/>
                <w:lang w:val="ro-RO"/>
              </w:rPr>
              <w:t>pe pagina oficială a Ministerului Economiei, Energiei și Mediului de Afaceri</w:t>
            </w:r>
            <w:r w:rsidR="00F6204B" w:rsidRPr="001F7B46">
              <w:rPr>
                <w:noProof/>
                <w:color w:val="000000" w:themeColor="text1"/>
                <w:szCs w:val="24"/>
                <w:lang w:val="ro-RO"/>
              </w:rPr>
              <w:t xml:space="preserve">, </w:t>
            </w:r>
            <w:hyperlink r:id="rId8" w:history="1">
              <w:r w:rsidR="00F6204B" w:rsidRPr="001F7B46">
                <w:rPr>
                  <w:rStyle w:val="Hyperlink"/>
                  <w:noProof/>
                  <w:color w:val="000000" w:themeColor="text1"/>
                  <w:szCs w:val="24"/>
                  <w:lang w:val="ro-RO"/>
                </w:rPr>
                <w:t>www.economie.gov</w:t>
              </w:r>
            </w:hyperlink>
            <w:r w:rsidR="00F6204B" w:rsidRPr="001F7B46">
              <w:rPr>
                <w:noProof/>
                <w:color w:val="000000" w:themeColor="text1"/>
                <w:szCs w:val="24"/>
                <w:lang w:val="ro-RO"/>
              </w:rPr>
              <w:t xml:space="preserve"> .ro la data de </w:t>
            </w:r>
            <w:r w:rsidR="00C06E4D" w:rsidRPr="001F7B46">
              <w:rPr>
                <w:noProof/>
                <w:color w:val="000000" w:themeColor="text1"/>
                <w:szCs w:val="24"/>
                <w:lang w:val="ro-RO"/>
              </w:rPr>
              <w:t xml:space="preserve">        </w:t>
            </w:r>
            <w:r w:rsidR="00F6204B" w:rsidRPr="001F7B46">
              <w:rPr>
                <w:noProof/>
                <w:color w:val="000000" w:themeColor="text1"/>
                <w:szCs w:val="24"/>
                <w:lang w:val="ro-RO"/>
              </w:rPr>
              <w:t>.</w:t>
            </w:r>
            <w:r w:rsidR="00C06E4D" w:rsidRPr="001F7B46">
              <w:rPr>
                <w:noProof/>
                <w:color w:val="000000" w:themeColor="text1"/>
                <w:szCs w:val="24"/>
                <w:lang w:val="ro-RO"/>
              </w:rPr>
              <w:t xml:space="preserve">        .2020.   </w:t>
            </w:r>
          </w:p>
        </w:tc>
      </w:tr>
      <w:tr w:rsidR="001F7B46" w:rsidRPr="001F7B46" w14:paraId="6012369B" w14:textId="77777777" w:rsidTr="00064E2B">
        <w:tc>
          <w:tcPr>
            <w:tcW w:w="3015" w:type="dxa"/>
            <w:gridSpan w:val="4"/>
            <w:shd w:val="clear" w:color="auto" w:fill="auto"/>
            <w:vAlign w:val="center"/>
          </w:tcPr>
          <w:p w14:paraId="4736AC13" w14:textId="77777777" w:rsidR="00797799" w:rsidRPr="001F7B46" w:rsidRDefault="00797799" w:rsidP="00F853D1">
            <w:pPr>
              <w:spacing w:line="276" w:lineRule="auto"/>
              <w:rPr>
                <w:b/>
                <w:noProof/>
                <w:color w:val="000000" w:themeColor="text1"/>
                <w:szCs w:val="24"/>
                <w:lang w:val="ro-RO"/>
              </w:rPr>
            </w:pPr>
            <w:r w:rsidRPr="001F7B46">
              <w:rPr>
                <w:b/>
                <w:noProof/>
                <w:color w:val="000000" w:themeColor="text1"/>
                <w:szCs w:val="24"/>
                <w:lang w:val="ro-RO"/>
              </w:rPr>
              <w:t>2</w:t>
            </w:r>
            <w:r w:rsidRPr="001F7B46">
              <w:rPr>
                <w:noProof/>
                <w:color w:val="000000" w:themeColor="text1"/>
                <w:szCs w:val="24"/>
                <w:lang w:val="ro-RO"/>
              </w:rPr>
              <w:t xml:space="preserve">. </w:t>
            </w:r>
            <w:r w:rsidRPr="001F7B46">
              <w:rPr>
                <w:b/>
                <w:noProof/>
                <w:color w:val="000000" w:themeColor="text1"/>
                <w:szCs w:val="24"/>
                <w:lang w:val="ro-RO"/>
              </w:rPr>
              <w:t>Informarea societăţii civile cu privire la eventualul impact asupra mediului în urma implementării proiectului de act normativ, precum si efectele asupra sănătăţii si securităţii cetăţenilor si diversităţii biologice</w:t>
            </w:r>
          </w:p>
        </w:tc>
        <w:tc>
          <w:tcPr>
            <w:tcW w:w="7335" w:type="dxa"/>
            <w:gridSpan w:val="6"/>
            <w:shd w:val="clear" w:color="auto" w:fill="auto"/>
          </w:tcPr>
          <w:p w14:paraId="17743497" w14:textId="03F7C267" w:rsidR="00797799" w:rsidRPr="001F7B46" w:rsidRDefault="002712C3" w:rsidP="00594CF1">
            <w:pPr>
              <w:spacing w:line="276" w:lineRule="auto"/>
              <w:ind w:left="111"/>
              <w:rPr>
                <w:noProof/>
                <w:color w:val="000000" w:themeColor="text1"/>
                <w:szCs w:val="24"/>
                <w:lang w:val="ro-RO"/>
              </w:rPr>
            </w:pPr>
            <w:r w:rsidRPr="001F7B46">
              <w:rPr>
                <w:noProof/>
                <w:color w:val="000000" w:themeColor="text1"/>
                <w:szCs w:val="24"/>
                <w:lang w:val="ro-RO"/>
              </w:rPr>
              <w:t>Proiectul de act normativ nu se referă la acest subiect.</w:t>
            </w:r>
          </w:p>
        </w:tc>
      </w:tr>
      <w:tr w:rsidR="001F7B46" w:rsidRPr="001F7B46" w14:paraId="10BE889A" w14:textId="77777777" w:rsidTr="006D2870">
        <w:trPr>
          <w:trHeight w:val="423"/>
        </w:trPr>
        <w:tc>
          <w:tcPr>
            <w:tcW w:w="3015" w:type="dxa"/>
            <w:gridSpan w:val="4"/>
            <w:shd w:val="clear" w:color="auto" w:fill="auto"/>
          </w:tcPr>
          <w:p w14:paraId="35C5C987" w14:textId="77777777" w:rsidR="00797799" w:rsidRPr="001F7B46" w:rsidRDefault="00797799" w:rsidP="00F853D1">
            <w:pPr>
              <w:spacing w:line="276" w:lineRule="auto"/>
              <w:rPr>
                <w:b/>
                <w:noProof/>
                <w:color w:val="000000" w:themeColor="text1"/>
                <w:szCs w:val="24"/>
                <w:lang w:val="ro-RO"/>
              </w:rPr>
            </w:pPr>
            <w:r w:rsidRPr="001F7B46">
              <w:rPr>
                <w:b/>
                <w:noProof/>
                <w:color w:val="000000" w:themeColor="text1"/>
                <w:szCs w:val="24"/>
                <w:lang w:val="ro-RO"/>
              </w:rPr>
              <w:t>3. Alte informaţii</w:t>
            </w:r>
          </w:p>
        </w:tc>
        <w:tc>
          <w:tcPr>
            <w:tcW w:w="7335" w:type="dxa"/>
            <w:gridSpan w:val="6"/>
            <w:shd w:val="clear" w:color="auto" w:fill="auto"/>
          </w:tcPr>
          <w:p w14:paraId="7FD10520" w14:textId="510CC9C9" w:rsidR="001250A7" w:rsidRPr="001F7B46" w:rsidRDefault="00797799" w:rsidP="007F3233">
            <w:pPr>
              <w:spacing w:line="276" w:lineRule="auto"/>
              <w:ind w:left="111"/>
              <w:rPr>
                <w:noProof/>
                <w:color w:val="000000" w:themeColor="text1"/>
                <w:szCs w:val="24"/>
                <w:lang w:val="ro-RO"/>
              </w:rPr>
            </w:pPr>
            <w:r w:rsidRPr="001F7B46">
              <w:rPr>
                <w:noProof/>
                <w:color w:val="000000" w:themeColor="text1"/>
                <w:szCs w:val="24"/>
                <w:lang w:val="ro-RO"/>
              </w:rPr>
              <w:t>Nu este cazul.</w:t>
            </w:r>
          </w:p>
        </w:tc>
      </w:tr>
      <w:tr w:rsidR="001F7B46" w:rsidRPr="001F7B46" w14:paraId="3AF1BEE3" w14:textId="77777777" w:rsidTr="00064E2B">
        <w:tc>
          <w:tcPr>
            <w:tcW w:w="10350" w:type="dxa"/>
            <w:gridSpan w:val="10"/>
            <w:shd w:val="clear" w:color="auto" w:fill="auto"/>
          </w:tcPr>
          <w:p w14:paraId="788B25AD" w14:textId="77777777" w:rsidR="00797799" w:rsidRPr="001F7B46" w:rsidRDefault="00797799" w:rsidP="00F853D1">
            <w:pPr>
              <w:spacing w:line="276" w:lineRule="auto"/>
              <w:jc w:val="center"/>
              <w:rPr>
                <w:b/>
                <w:noProof/>
                <w:color w:val="000000" w:themeColor="text1"/>
                <w:szCs w:val="24"/>
                <w:lang w:val="ro-RO"/>
              </w:rPr>
            </w:pPr>
            <w:r w:rsidRPr="001F7B46">
              <w:rPr>
                <w:b/>
                <w:noProof/>
                <w:color w:val="000000" w:themeColor="text1"/>
                <w:szCs w:val="24"/>
                <w:lang w:val="ro-RO"/>
              </w:rPr>
              <w:t>Secţiunea a 8-a</w:t>
            </w:r>
          </w:p>
          <w:p w14:paraId="0D3164B9" w14:textId="5F4F5179" w:rsidR="001250A7" w:rsidRPr="001F7B46" w:rsidRDefault="00797799" w:rsidP="00497CBD">
            <w:pPr>
              <w:spacing w:line="276" w:lineRule="auto"/>
              <w:jc w:val="center"/>
              <w:rPr>
                <w:b/>
                <w:noProof/>
                <w:color w:val="000000" w:themeColor="text1"/>
                <w:szCs w:val="24"/>
                <w:lang w:val="ro-RO"/>
              </w:rPr>
            </w:pPr>
            <w:r w:rsidRPr="001F7B46">
              <w:rPr>
                <w:b/>
                <w:noProof/>
                <w:color w:val="000000" w:themeColor="text1"/>
                <w:szCs w:val="24"/>
                <w:lang w:val="ro-RO"/>
              </w:rPr>
              <w:t>Măsuri de implementare</w:t>
            </w:r>
          </w:p>
        </w:tc>
      </w:tr>
      <w:tr w:rsidR="001F7B46" w:rsidRPr="001F7B46" w14:paraId="10843228" w14:textId="77777777" w:rsidTr="00064E2B">
        <w:tc>
          <w:tcPr>
            <w:tcW w:w="3015" w:type="dxa"/>
            <w:gridSpan w:val="4"/>
            <w:shd w:val="clear" w:color="auto" w:fill="auto"/>
            <w:vAlign w:val="center"/>
          </w:tcPr>
          <w:p w14:paraId="6734CE59" w14:textId="77777777" w:rsidR="00797799" w:rsidRPr="001F7B46" w:rsidRDefault="00797799" w:rsidP="00F853D1">
            <w:pPr>
              <w:spacing w:line="276" w:lineRule="auto"/>
              <w:jc w:val="left"/>
              <w:rPr>
                <w:b/>
                <w:noProof/>
                <w:color w:val="000000" w:themeColor="text1"/>
                <w:szCs w:val="24"/>
                <w:lang w:val="ro-RO"/>
              </w:rPr>
            </w:pPr>
            <w:r w:rsidRPr="001F7B46">
              <w:rPr>
                <w:b/>
                <w:noProof/>
                <w:color w:val="000000" w:themeColor="text1"/>
                <w:szCs w:val="24"/>
                <w:lang w:val="ro-RO"/>
              </w:rPr>
              <w:t>1. Măsurile de punere ȋn aplicare a proiectului de act normativ de către autoritățile administrației publice centrale și/sau locale – ȋnfiinţarea unor noi organisme sau extinderea competențelor instituţiilor existente</w:t>
            </w:r>
          </w:p>
        </w:tc>
        <w:tc>
          <w:tcPr>
            <w:tcW w:w="7335" w:type="dxa"/>
            <w:gridSpan w:val="6"/>
            <w:shd w:val="clear" w:color="auto" w:fill="auto"/>
          </w:tcPr>
          <w:p w14:paraId="6FDD1BE6" w14:textId="77777777" w:rsidR="00797799" w:rsidRPr="001F7B46" w:rsidRDefault="00797799" w:rsidP="00594CF1">
            <w:pPr>
              <w:spacing w:line="276" w:lineRule="auto"/>
              <w:ind w:left="111"/>
              <w:rPr>
                <w:noProof/>
                <w:color w:val="000000" w:themeColor="text1"/>
                <w:szCs w:val="24"/>
                <w:lang w:val="ro-RO"/>
              </w:rPr>
            </w:pPr>
            <w:r w:rsidRPr="001F7B46">
              <w:rPr>
                <w:noProof/>
                <w:color w:val="000000" w:themeColor="text1"/>
                <w:szCs w:val="24"/>
                <w:lang w:val="ro-RO"/>
              </w:rPr>
              <w:t>Proiectul de act normativ nu se referă la acest subiect.</w:t>
            </w:r>
          </w:p>
        </w:tc>
      </w:tr>
      <w:tr w:rsidR="001F7B46" w:rsidRPr="001F7B46" w14:paraId="5EF605A0" w14:textId="77777777" w:rsidTr="00064E2B">
        <w:tc>
          <w:tcPr>
            <w:tcW w:w="3015" w:type="dxa"/>
            <w:gridSpan w:val="4"/>
            <w:shd w:val="clear" w:color="auto" w:fill="auto"/>
          </w:tcPr>
          <w:p w14:paraId="3A84D5B7" w14:textId="77777777" w:rsidR="00797799" w:rsidRPr="001F7B46" w:rsidRDefault="00797799" w:rsidP="00F853D1">
            <w:pPr>
              <w:spacing w:line="276" w:lineRule="auto"/>
              <w:rPr>
                <w:b/>
                <w:noProof/>
                <w:color w:val="000000" w:themeColor="text1"/>
                <w:szCs w:val="24"/>
                <w:lang w:val="ro-RO"/>
              </w:rPr>
            </w:pPr>
            <w:r w:rsidRPr="001F7B46">
              <w:rPr>
                <w:b/>
                <w:noProof/>
                <w:color w:val="000000" w:themeColor="text1"/>
                <w:szCs w:val="24"/>
                <w:lang w:val="ro-RO"/>
              </w:rPr>
              <w:t>2. Alte informaţii</w:t>
            </w:r>
          </w:p>
        </w:tc>
        <w:tc>
          <w:tcPr>
            <w:tcW w:w="7335" w:type="dxa"/>
            <w:gridSpan w:val="6"/>
            <w:shd w:val="clear" w:color="auto" w:fill="auto"/>
          </w:tcPr>
          <w:p w14:paraId="15079544" w14:textId="53863941" w:rsidR="001250A7" w:rsidRPr="001F7B46" w:rsidRDefault="00797799" w:rsidP="00497CBD">
            <w:pPr>
              <w:spacing w:line="276" w:lineRule="auto"/>
              <w:ind w:left="111"/>
              <w:rPr>
                <w:noProof/>
                <w:color w:val="000000" w:themeColor="text1"/>
                <w:szCs w:val="24"/>
                <w:lang w:val="ro-RO"/>
              </w:rPr>
            </w:pPr>
            <w:r w:rsidRPr="001F7B46">
              <w:rPr>
                <w:noProof/>
                <w:color w:val="000000" w:themeColor="text1"/>
                <w:szCs w:val="24"/>
                <w:lang w:val="ro-RO"/>
              </w:rPr>
              <w:t>Nu este cazul.</w:t>
            </w:r>
          </w:p>
        </w:tc>
      </w:tr>
    </w:tbl>
    <w:p w14:paraId="330CEB6E" w14:textId="77777777" w:rsidR="00497CBD" w:rsidRPr="001F7B46" w:rsidRDefault="00497CBD" w:rsidP="00497CBD">
      <w:pPr>
        <w:spacing w:before="120" w:after="120" w:line="360" w:lineRule="auto"/>
        <w:ind w:left="-540"/>
        <w:rPr>
          <w:noProof/>
          <w:color w:val="000000" w:themeColor="text1"/>
          <w:szCs w:val="24"/>
          <w:lang w:val="ro-RO" w:eastAsia="ro-RO"/>
        </w:rPr>
      </w:pPr>
    </w:p>
    <w:p w14:paraId="4F6A096F" w14:textId="77777777" w:rsidR="000A030B" w:rsidRPr="001F7B46" w:rsidRDefault="000A030B" w:rsidP="00497CBD">
      <w:pPr>
        <w:spacing w:before="120" w:after="120" w:line="360" w:lineRule="auto"/>
        <w:ind w:left="-540"/>
        <w:rPr>
          <w:noProof/>
          <w:color w:val="000000" w:themeColor="text1"/>
          <w:szCs w:val="24"/>
          <w:lang w:val="ro-RO" w:eastAsia="ro-RO"/>
        </w:rPr>
      </w:pPr>
    </w:p>
    <w:p w14:paraId="31F8B986" w14:textId="77777777" w:rsidR="000A030B" w:rsidRPr="001F7B46" w:rsidRDefault="000A030B" w:rsidP="00497CBD">
      <w:pPr>
        <w:spacing w:before="120" w:after="120" w:line="360" w:lineRule="auto"/>
        <w:ind w:left="-540"/>
        <w:rPr>
          <w:noProof/>
          <w:color w:val="000000" w:themeColor="text1"/>
          <w:szCs w:val="24"/>
          <w:lang w:val="ro-RO" w:eastAsia="ro-RO"/>
        </w:rPr>
      </w:pPr>
    </w:p>
    <w:p w14:paraId="2DF2071F" w14:textId="77777777" w:rsidR="000A030B" w:rsidRPr="001F7B46" w:rsidRDefault="000A030B" w:rsidP="00497CBD">
      <w:pPr>
        <w:spacing w:before="120" w:after="120" w:line="360" w:lineRule="auto"/>
        <w:ind w:left="-540"/>
        <w:rPr>
          <w:noProof/>
          <w:color w:val="000000" w:themeColor="text1"/>
          <w:szCs w:val="24"/>
          <w:lang w:val="ro-RO" w:eastAsia="ro-RO"/>
        </w:rPr>
      </w:pPr>
    </w:p>
    <w:p w14:paraId="39080801" w14:textId="77777777" w:rsidR="000A030B" w:rsidRPr="001F7B46" w:rsidRDefault="000A030B" w:rsidP="00497CBD">
      <w:pPr>
        <w:spacing w:before="120" w:after="120" w:line="360" w:lineRule="auto"/>
        <w:ind w:left="-540"/>
        <w:rPr>
          <w:noProof/>
          <w:color w:val="000000" w:themeColor="text1"/>
          <w:szCs w:val="24"/>
          <w:lang w:val="ro-RO" w:eastAsia="ro-RO"/>
        </w:rPr>
      </w:pPr>
    </w:p>
    <w:p w14:paraId="0427DCBE" w14:textId="77777777" w:rsidR="000A030B" w:rsidRPr="001F7B46" w:rsidRDefault="000A030B" w:rsidP="00497CBD">
      <w:pPr>
        <w:spacing w:before="120" w:after="120" w:line="360" w:lineRule="auto"/>
        <w:ind w:left="-540"/>
        <w:rPr>
          <w:noProof/>
          <w:color w:val="000000" w:themeColor="text1"/>
          <w:szCs w:val="24"/>
          <w:lang w:val="ro-RO" w:eastAsia="ro-RO"/>
        </w:rPr>
      </w:pPr>
    </w:p>
    <w:p w14:paraId="084C185A" w14:textId="77777777" w:rsidR="000A030B" w:rsidRPr="001F7B46" w:rsidRDefault="000A030B" w:rsidP="00497CBD">
      <w:pPr>
        <w:spacing w:before="120" w:after="120" w:line="360" w:lineRule="auto"/>
        <w:ind w:left="-540"/>
        <w:rPr>
          <w:noProof/>
          <w:color w:val="000000" w:themeColor="text1"/>
          <w:szCs w:val="24"/>
          <w:lang w:val="ro-RO" w:eastAsia="ro-RO"/>
        </w:rPr>
      </w:pPr>
    </w:p>
    <w:p w14:paraId="6A4EF86E" w14:textId="77777777" w:rsidR="000A030B" w:rsidRPr="001F7B46" w:rsidRDefault="000A030B" w:rsidP="00497CBD">
      <w:pPr>
        <w:spacing w:before="120" w:after="120" w:line="360" w:lineRule="auto"/>
        <w:ind w:left="-540"/>
        <w:rPr>
          <w:noProof/>
          <w:color w:val="000000" w:themeColor="text1"/>
          <w:szCs w:val="24"/>
          <w:lang w:val="ro-RO" w:eastAsia="ro-RO"/>
        </w:rPr>
      </w:pPr>
    </w:p>
    <w:p w14:paraId="729D7597" w14:textId="77777777" w:rsidR="000A030B" w:rsidRPr="001F7B46" w:rsidRDefault="000A030B" w:rsidP="00497CBD">
      <w:pPr>
        <w:spacing w:before="120" w:after="120" w:line="360" w:lineRule="auto"/>
        <w:ind w:left="-540"/>
        <w:rPr>
          <w:noProof/>
          <w:color w:val="000000" w:themeColor="text1"/>
          <w:szCs w:val="24"/>
          <w:lang w:val="ro-RO" w:eastAsia="ro-RO"/>
        </w:rPr>
      </w:pPr>
    </w:p>
    <w:p w14:paraId="1DB515B2" w14:textId="77777777" w:rsidR="000A030B" w:rsidRPr="001F7B46" w:rsidRDefault="000A030B" w:rsidP="00497CBD">
      <w:pPr>
        <w:spacing w:before="120" w:after="120" w:line="360" w:lineRule="auto"/>
        <w:ind w:left="-540"/>
        <w:rPr>
          <w:noProof/>
          <w:color w:val="000000" w:themeColor="text1"/>
          <w:szCs w:val="24"/>
          <w:lang w:val="ro-RO" w:eastAsia="ro-RO"/>
        </w:rPr>
      </w:pPr>
    </w:p>
    <w:p w14:paraId="470E209C" w14:textId="77777777" w:rsidR="000A030B" w:rsidRPr="001F7B46" w:rsidRDefault="00EC7F61" w:rsidP="00497CBD">
      <w:pPr>
        <w:spacing w:before="120" w:after="120" w:line="360" w:lineRule="auto"/>
        <w:ind w:left="-540"/>
        <w:rPr>
          <w:noProof/>
          <w:color w:val="000000" w:themeColor="text1"/>
          <w:szCs w:val="24"/>
          <w:lang w:val="ro-RO" w:eastAsia="ro-RO"/>
        </w:rPr>
      </w:pPr>
      <w:r w:rsidRPr="001F7B46">
        <w:rPr>
          <w:noProof/>
          <w:color w:val="000000" w:themeColor="text1"/>
          <w:szCs w:val="24"/>
          <w:lang w:val="ro-RO" w:eastAsia="ro-RO"/>
        </w:rPr>
        <w:t xml:space="preserve"> </w:t>
      </w:r>
    </w:p>
    <w:p w14:paraId="700CC037" w14:textId="77777777" w:rsidR="000A030B" w:rsidRPr="001F7B46" w:rsidRDefault="000A030B" w:rsidP="00497CBD">
      <w:pPr>
        <w:spacing w:before="120" w:after="120" w:line="360" w:lineRule="auto"/>
        <w:ind w:left="-540"/>
        <w:rPr>
          <w:noProof/>
          <w:color w:val="000000" w:themeColor="text1"/>
          <w:szCs w:val="24"/>
          <w:lang w:val="ro-RO" w:eastAsia="ro-RO"/>
        </w:rPr>
      </w:pPr>
    </w:p>
    <w:p w14:paraId="63BBECF7" w14:textId="0405DD70" w:rsidR="00E779E0" w:rsidRPr="001F7B46" w:rsidRDefault="00EC7F61" w:rsidP="00497CBD">
      <w:pPr>
        <w:spacing w:before="120" w:after="120" w:line="360" w:lineRule="auto"/>
        <w:ind w:left="-540"/>
        <w:rPr>
          <w:noProof/>
          <w:color w:val="000000" w:themeColor="text1"/>
          <w:szCs w:val="24"/>
          <w:lang w:val="ro-RO" w:eastAsia="ro-RO"/>
        </w:rPr>
      </w:pPr>
      <w:r w:rsidRPr="001F7B46">
        <w:rPr>
          <w:noProof/>
          <w:color w:val="000000" w:themeColor="text1"/>
          <w:szCs w:val="24"/>
          <w:lang w:val="ro-RO" w:eastAsia="ro-RO"/>
        </w:rPr>
        <w:t xml:space="preserve">  </w:t>
      </w:r>
      <w:r w:rsidR="007F3233" w:rsidRPr="001F7B46">
        <w:rPr>
          <w:noProof/>
          <w:color w:val="000000" w:themeColor="text1"/>
          <w:szCs w:val="24"/>
          <w:lang w:val="ro-RO" w:eastAsia="ro-RO"/>
        </w:rPr>
        <w:t xml:space="preserve">Faţă de cele prezentate mai sus, în temeiul </w:t>
      </w:r>
      <w:r w:rsidR="007F3233" w:rsidRPr="001F7B46">
        <w:rPr>
          <w:noProof/>
          <w:color w:val="000000" w:themeColor="text1"/>
          <w:szCs w:val="24"/>
          <w:lang w:val="ro-RO"/>
        </w:rPr>
        <w:t>art.</w:t>
      </w:r>
      <w:r w:rsidRPr="001F7B46">
        <w:rPr>
          <w:noProof/>
          <w:color w:val="000000" w:themeColor="text1"/>
          <w:szCs w:val="24"/>
          <w:lang w:val="ro-RO"/>
        </w:rPr>
        <w:t>115</w:t>
      </w:r>
      <w:r w:rsidR="007F3233" w:rsidRPr="001F7B46">
        <w:rPr>
          <w:noProof/>
          <w:color w:val="000000" w:themeColor="text1"/>
          <w:szCs w:val="24"/>
          <w:lang w:val="ro-RO"/>
        </w:rPr>
        <w:t xml:space="preserve"> alin. (</w:t>
      </w:r>
      <w:r w:rsidRPr="001F7B46">
        <w:rPr>
          <w:noProof/>
          <w:color w:val="000000" w:themeColor="text1"/>
          <w:szCs w:val="24"/>
          <w:lang w:val="ro-RO"/>
        </w:rPr>
        <w:t>4</w:t>
      </w:r>
      <w:r w:rsidR="007F3233" w:rsidRPr="001F7B46">
        <w:rPr>
          <w:noProof/>
          <w:color w:val="000000" w:themeColor="text1"/>
          <w:szCs w:val="24"/>
          <w:lang w:val="ro-RO"/>
        </w:rPr>
        <w:t xml:space="preserve">) din Constituţia României, republicată,  </w:t>
      </w:r>
      <w:r w:rsidR="007F3233" w:rsidRPr="001F7B46">
        <w:rPr>
          <w:noProof/>
          <w:color w:val="000000" w:themeColor="text1"/>
          <w:szCs w:val="24"/>
          <w:lang w:val="ro-RO" w:eastAsia="ro-RO"/>
        </w:rPr>
        <w:t xml:space="preserve">s-a elaborat alăturatul proiect de </w:t>
      </w:r>
      <w:r w:rsidRPr="001F7B46">
        <w:rPr>
          <w:noProof/>
          <w:color w:val="000000" w:themeColor="text1"/>
          <w:szCs w:val="24"/>
          <w:lang w:val="ro-RO" w:eastAsia="ro-RO"/>
        </w:rPr>
        <w:t xml:space="preserve">Ordonanță de urgență a Guvernului </w:t>
      </w:r>
      <w:r w:rsidR="00031AA7" w:rsidRPr="001F7B46">
        <w:rPr>
          <w:color w:val="000000" w:themeColor="text1"/>
          <w:szCs w:val="24"/>
          <w:lang w:val="ro-RO"/>
        </w:rPr>
        <w:t xml:space="preserve">pentru </w:t>
      </w:r>
      <w:r w:rsidR="00031AA7" w:rsidRPr="001F7B46">
        <w:rPr>
          <w:noProof/>
          <w:color w:val="000000" w:themeColor="text1"/>
          <w:szCs w:val="24"/>
          <w:lang w:val="ro-RO"/>
        </w:rPr>
        <w:t>aprobarea Strategiei energetice a României 2020-2030, cu perspectiva anului 2050</w:t>
      </w:r>
      <w:r w:rsidR="007F3233" w:rsidRPr="001F7B46">
        <w:rPr>
          <w:noProof/>
          <w:color w:val="000000" w:themeColor="text1"/>
          <w:szCs w:val="24"/>
          <w:lang w:val="ro-RO" w:eastAsia="ro-RO"/>
        </w:rPr>
        <w:t>,</w:t>
      </w:r>
      <w:r w:rsidR="007F3233" w:rsidRPr="001F7B46">
        <w:rPr>
          <w:b/>
          <w:noProof/>
          <w:color w:val="000000" w:themeColor="text1"/>
          <w:szCs w:val="24"/>
          <w:lang w:val="ro-RO" w:eastAsia="ro-RO"/>
        </w:rPr>
        <w:t xml:space="preserve"> </w:t>
      </w:r>
      <w:r w:rsidR="007F3233" w:rsidRPr="001F7B46">
        <w:rPr>
          <w:noProof/>
          <w:color w:val="000000" w:themeColor="text1"/>
          <w:szCs w:val="24"/>
          <w:lang w:val="ro-RO" w:eastAsia="ro-RO"/>
        </w:rPr>
        <w:t>pe care</w:t>
      </w:r>
      <w:r w:rsidR="00E4703B" w:rsidRPr="001F7B46">
        <w:rPr>
          <w:noProof/>
          <w:color w:val="000000" w:themeColor="text1"/>
          <w:szCs w:val="24"/>
          <w:lang w:val="ro-RO" w:eastAsia="ro-RO"/>
        </w:rPr>
        <w:t>, dacă sunteți de acord,</w:t>
      </w:r>
      <w:r w:rsidR="007F3233" w:rsidRPr="001F7B46">
        <w:rPr>
          <w:noProof/>
          <w:color w:val="000000" w:themeColor="text1"/>
          <w:szCs w:val="24"/>
          <w:lang w:val="ro-RO" w:eastAsia="ro-RO"/>
        </w:rPr>
        <w:t xml:space="preserve"> vă rugăm să</w:t>
      </w:r>
      <w:r w:rsidRPr="001F7B46">
        <w:rPr>
          <w:noProof/>
          <w:color w:val="000000" w:themeColor="text1"/>
          <w:szCs w:val="24"/>
          <w:lang w:val="ro-RO" w:eastAsia="ro-RO"/>
        </w:rPr>
        <w:t>-</w:t>
      </w:r>
      <w:r w:rsidR="007F3233" w:rsidRPr="001F7B46">
        <w:rPr>
          <w:noProof/>
          <w:color w:val="000000" w:themeColor="text1"/>
          <w:szCs w:val="24"/>
          <w:lang w:val="ro-RO" w:eastAsia="ro-RO"/>
        </w:rPr>
        <w:t xml:space="preserve">l </w:t>
      </w:r>
      <w:r w:rsidRPr="001F7B46">
        <w:rPr>
          <w:noProof/>
          <w:color w:val="000000" w:themeColor="text1"/>
          <w:szCs w:val="24"/>
          <w:lang w:val="ro-RO" w:eastAsia="ro-RO"/>
        </w:rPr>
        <w:t>aprobați</w:t>
      </w:r>
      <w:r w:rsidR="007F3233" w:rsidRPr="001F7B46">
        <w:rPr>
          <w:noProof/>
          <w:color w:val="000000" w:themeColor="text1"/>
          <w:szCs w:val="24"/>
          <w:lang w:val="ro-RO" w:eastAsia="ro-RO"/>
        </w:rPr>
        <w:t>.</w:t>
      </w:r>
    </w:p>
    <w:p w14:paraId="11B096C2" w14:textId="77777777" w:rsidR="00497CBD" w:rsidRPr="001F7B46" w:rsidRDefault="00497CBD" w:rsidP="00E779E0">
      <w:pPr>
        <w:jc w:val="center"/>
        <w:rPr>
          <w:b/>
          <w:bCs/>
          <w:color w:val="000000" w:themeColor="text1"/>
          <w:szCs w:val="24"/>
          <w:lang w:eastAsia="ro-RO"/>
        </w:rPr>
      </w:pPr>
    </w:p>
    <w:p w14:paraId="66710EB8" w14:textId="77777777" w:rsidR="00E779E0" w:rsidRPr="001F7B46" w:rsidRDefault="00E779E0" w:rsidP="00E779E0">
      <w:pPr>
        <w:jc w:val="center"/>
        <w:rPr>
          <w:b/>
          <w:bCs/>
          <w:color w:val="000000" w:themeColor="text1"/>
          <w:szCs w:val="24"/>
          <w:lang w:eastAsia="ro-RO"/>
        </w:rPr>
      </w:pPr>
      <w:r w:rsidRPr="001F7B46">
        <w:rPr>
          <w:b/>
          <w:bCs/>
          <w:color w:val="000000" w:themeColor="text1"/>
          <w:szCs w:val="24"/>
          <w:lang w:eastAsia="ro-RO"/>
        </w:rPr>
        <w:t>MINISTRUL ECONOMIEI, ENERGIEI</w:t>
      </w:r>
    </w:p>
    <w:p w14:paraId="1A4E999D" w14:textId="77777777" w:rsidR="00E779E0" w:rsidRPr="001F7B46" w:rsidRDefault="00E779E0" w:rsidP="00E779E0">
      <w:pPr>
        <w:spacing w:after="60"/>
        <w:jc w:val="center"/>
        <w:rPr>
          <w:b/>
          <w:bCs/>
          <w:color w:val="000000" w:themeColor="text1"/>
          <w:szCs w:val="24"/>
          <w:lang w:eastAsia="ro-RO"/>
        </w:rPr>
      </w:pPr>
      <w:r w:rsidRPr="001F7B46">
        <w:rPr>
          <w:b/>
          <w:bCs/>
          <w:color w:val="000000" w:themeColor="text1"/>
          <w:szCs w:val="24"/>
          <w:lang w:eastAsia="ro-RO"/>
        </w:rPr>
        <w:t>ȘI MEDIULUI DE AFACERI</w:t>
      </w:r>
    </w:p>
    <w:p w14:paraId="5467DDAC" w14:textId="77777777" w:rsidR="00E779E0" w:rsidRPr="001F7B46" w:rsidRDefault="00E779E0" w:rsidP="00E779E0">
      <w:pPr>
        <w:spacing w:after="60"/>
        <w:jc w:val="center"/>
        <w:rPr>
          <w:b/>
          <w:bCs/>
          <w:color w:val="000000" w:themeColor="text1"/>
          <w:szCs w:val="24"/>
          <w:lang w:eastAsia="ro-RO"/>
        </w:rPr>
      </w:pPr>
    </w:p>
    <w:p w14:paraId="2FAFEDD2" w14:textId="77777777" w:rsidR="00E779E0" w:rsidRPr="001F7B46" w:rsidRDefault="00E779E0" w:rsidP="00E779E0">
      <w:pPr>
        <w:shd w:val="clear" w:color="auto" w:fill="FFFFFF"/>
        <w:jc w:val="center"/>
        <w:rPr>
          <w:b/>
          <w:bCs/>
          <w:color w:val="000000" w:themeColor="text1"/>
          <w:szCs w:val="24"/>
          <w:lang w:eastAsia="ro-RO"/>
        </w:rPr>
      </w:pPr>
      <w:r w:rsidRPr="001F7B46">
        <w:rPr>
          <w:b/>
          <w:bCs/>
          <w:color w:val="000000" w:themeColor="text1"/>
          <w:szCs w:val="24"/>
          <w:lang w:eastAsia="ro-RO"/>
        </w:rPr>
        <w:t>Virgil-Daniel POPESCU</w:t>
      </w:r>
    </w:p>
    <w:p w14:paraId="0B435F11" w14:textId="77777777" w:rsidR="00E779E0" w:rsidRPr="001F7B46" w:rsidRDefault="00E779E0" w:rsidP="00E779E0">
      <w:pPr>
        <w:shd w:val="clear" w:color="auto" w:fill="FFFFFF"/>
        <w:rPr>
          <w:b/>
          <w:bCs/>
          <w:color w:val="000000" w:themeColor="text1"/>
          <w:szCs w:val="24"/>
          <w:lang w:eastAsia="ro-RO"/>
        </w:rPr>
      </w:pPr>
    </w:p>
    <w:p w14:paraId="32A2D77C" w14:textId="77777777" w:rsidR="00E779E0" w:rsidRPr="001F7B46" w:rsidRDefault="00E779E0" w:rsidP="00E779E0">
      <w:pPr>
        <w:shd w:val="clear" w:color="auto" w:fill="FFFFFF"/>
        <w:rPr>
          <w:b/>
          <w:bCs/>
          <w:color w:val="000000" w:themeColor="text1"/>
          <w:szCs w:val="24"/>
          <w:lang w:eastAsia="ro-RO"/>
        </w:rPr>
      </w:pPr>
    </w:p>
    <w:p w14:paraId="2C316E64" w14:textId="77777777" w:rsidR="00E779E0" w:rsidRPr="001F7B46" w:rsidRDefault="00E779E0" w:rsidP="00E779E0">
      <w:pPr>
        <w:jc w:val="center"/>
        <w:rPr>
          <w:b/>
          <w:color w:val="000000" w:themeColor="text1"/>
          <w:szCs w:val="24"/>
        </w:rPr>
      </w:pPr>
      <w:r w:rsidRPr="001F7B46">
        <w:rPr>
          <w:b/>
          <w:color w:val="000000" w:themeColor="text1"/>
          <w:szCs w:val="24"/>
        </w:rPr>
        <w:t>AVIZĂM</w:t>
      </w:r>
    </w:p>
    <w:p w14:paraId="7F64AA99" w14:textId="77777777" w:rsidR="00E779E0" w:rsidRPr="001F7B46" w:rsidRDefault="00E779E0" w:rsidP="00E779E0">
      <w:pPr>
        <w:rPr>
          <w:b/>
          <w:color w:val="000000" w:themeColor="text1"/>
          <w:szCs w:val="24"/>
        </w:rPr>
      </w:pPr>
    </w:p>
    <w:p w14:paraId="53F1993B" w14:textId="77777777" w:rsidR="00E779E0" w:rsidRPr="001F7B46" w:rsidRDefault="00E779E0" w:rsidP="00E779E0">
      <w:pPr>
        <w:jc w:val="center"/>
        <w:rPr>
          <w:b/>
          <w:color w:val="000000" w:themeColor="text1"/>
          <w:szCs w:val="24"/>
        </w:rPr>
      </w:pPr>
      <w:r w:rsidRPr="001F7B46">
        <w:rPr>
          <w:b/>
          <w:color w:val="000000" w:themeColor="text1"/>
          <w:szCs w:val="24"/>
        </w:rPr>
        <w:t xml:space="preserve">SECRETARIATUL   GENERAL </w:t>
      </w:r>
      <w:proofErr w:type="gramStart"/>
      <w:r w:rsidRPr="001F7B46">
        <w:rPr>
          <w:b/>
          <w:color w:val="000000" w:themeColor="text1"/>
          <w:szCs w:val="24"/>
        </w:rPr>
        <w:t>AL  GUVERNULUI</w:t>
      </w:r>
      <w:proofErr w:type="gramEnd"/>
    </w:p>
    <w:p w14:paraId="76904AC4" w14:textId="06302F0F" w:rsidR="00E779E0" w:rsidRPr="001F7B46" w:rsidRDefault="00E779E0" w:rsidP="00E779E0">
      <w:pPr>
        <w:rPr>
          <w:b/>
          <w:color w:val="000000" w:themeColor="text1"/>
          <w:szCs w:val="24"/>
        </w:rPr>
      </w:pPr>
      <w:r w:rsidRPr="001F7B46">
        <w:rPr>
          <w:b/>
          <w:color w:val="000000" w:themeColor="text1"/>
          <w:szCs w:val="24"/>
        </w:rPr>
        <w:t xml:space="preserve">                                               </w:t>
      </w:r>
      <w:r w:rsidR="00497CBD" w:rsidRPr="001F7B46">
        <w:rPr>
          <w:b/>
          <w:color w:val="000000" w:themeColor="text1"/>
          <w:szCs w:val="24"/>
        </w:rPr>
        <w:t xml:space="preserve">              </w:t>
      </w:r>
      <w:r w:rsidRPr="001F7B46">
        <w:rPr>
          <w:b/>
          <w:color w:val="000000" w:themeColor="text1"/>
          <w:szCs w:val="24"/>
        </w:rPr>
        <w:t xml:space="preserve">SECRETAR GENERAL    </w:t>
      </w:r>
    </w:p>
    <w:p w14:paraId="15B8396D" w14:textId="0189F957" w:rsidR="00E779E0" w:rsidRPr="001F7B46" w:rsidRDefault="00E779E0" w:rsidP="00497CBD">
      <w:pPr>
        <w:rPr>
          <w:b/>
          <w:color w:val="000000" w:themeColor="text1"/>
          <w:szCs w:val="24"/>
        </w:rPr>
      </w:pPr>
      <w:r w:rsidRPr="001F7B46">
        <w:rPr>
          <w:b/>
          <w:color w:val="000000" w:themeColor="text1"/>
          <w:szCs w:val="24"/>
        </w:rPr>
        <w:t xml:space="preserve">                                                               </w:t>
      </w:r>
      <w:proofErr w:type="spellStart"/>
      <w:r w:rsidRPr="001F7B46">
        <w:rPr>
          <w:b/>
          <w:color w:val="000000" w:themeColor="text1"/>
          <w:szCs w:val="24"/>
        </w:rPr>
        <w:t>Antonel</w:t>
      </w:r>
      <w:proofErr w:type="spellEnd"/>
      <w:r w:rsidRPr="001F7B46">
        <w:rPr>
          <w:b/>
          <w:color w:val="000000" w:themeColor="text1"/>
          <w:szCs w:val="24"/>
        </w:rPr>
        <w:t xml:space="preserve"> TĂNASE</w:t>
      </w:r>
    </w:p>
    <w:p w14:paraId="577FD6E0" w14:textId="77777777" w:rsidR="00E779E0" w:rsidRPr="001F7B46" w:rsidRDefault="00E779E0" w:rsidP="00E779E0">
      <w:pPr>
        <w:jc w:val="center"/>
        <w:rPr>
          <w:b/>
          <w:color w:val="000000" w:themeColor="text1"/>
          <w:szCs w:val="24"/>
        </w:rPr>
      </w:pPr>
    </w:p>
    <w:p w14:paraId="5E6325C4" w14:textId="77777777" w:rsidR="00E779E0" w:rsidRPr="001F7B46" w:rsidRDefault="00E779E0" w:rsidP="00E779E0">
      <w:pPr>
        <w:rPr>
          <w:b/>
          <w:color w:val="000000" w:themeColor="text1"/>
          <w:szCs w:val="24"/>
        </w:rPr>
      </w:pPr>
    </w:p>
    <w:p w14:paraId="69D5F72F" w14:textId="5A62C94C" w:rsidR="00BE50BD" w:rsidRPr="001F7B46" w:rsidRDefault="00E779E0" w:rsidP="00BE50BD">
      <w:pPr>
        <w:ind w:hanging="426"/>
        <w:rPr>
          <w:b/>
          <w:color w:val="000000" w:themeColor="text1"/>
          <w:szCs w:val="24"/>
        </w:rPr>
      </w:pPr>
      <w:r w:rsidRPr="001F7B46">
        <w:rPr>
          <w:b/>
          <w:color w:val="000000" w:themeColor="text1"/>
          <w:szCs w:val="24"/>
        </w:rPr>
        <w:t xml:space="preserve">COMISIA NAȚIONALĂ DE STRATEGIE </w:t>
      </w:r>
      <w:r w:rsidR="00BE50BD" w:rsidRPr="001F7B46">
        <w:rPr>
          <w:b/>
          <w:color w:val="000000" w:themeColor="text1"/>
          <w:szCs w:val="24"/>
        </w:rPr>
        <w:t xml:space="preserve">         COMISIA NAȚIONALĂ PENTRU CONTROLUL</w:t>
      </w:r>
    </w:p>
    <w:p w14:paraId="6CF18DDE" w14:textId="13355309" w:rsidR="00BE50BD" w:rsidRPr="001F7B46" w:rsidRDefault="00E779E0" w:rsidP="00BE50BD">
      <w:pPr>
        <w:ind w:hanging="426"/>
        <w:rPr>
          <w:b/>
          <w:color w:val="000000" w:themeColor="text1"/>
          <w:szCs w:val="24"/>
        </w:rPr>
      </w:pPr>
      <w:r w:rsidRPr="001F7B46">
        <w:rPr>
          <w:b/>
          <w:color w:val="000000" w:themeColor="text1"/>
          <w:szCs w:val="24"/>
        </w:rPr>
        <w:t xml:space="preserve">ȘI </w:t>
      </w:r>
      <w:r w:rsidR="00497CBD" w:rsidRPr="001F7B46">
        <w:rPr>
          <w:b/>
          <w:color w:val="000000" w:themeColor="text1"/>
          <w:szCs w:val="24"/>
        </w:rPr>
        <w:t xml:space="preserve">PROGNOZĂ  </w:t>
      </w:r>
      <w:r w:rsidRPr="001F7B46">
        <w:rPr>
          <w:b/>
          <w:color w:val="000000" w:themeColor="text1"/>
          <w:szCs w:val="24"/>
        </w:rPr>
        <w:t xml:space="preserve"> </w:t>
      </w:r>
      <w:r w:rsidR="00BE50BD" w:rsidRPr="001F7B46">
        <w:rPr>
          <w:b/>
          <w:color w:val="000000" w:themeColor="text1"/>
          <w:szCs w:val="24"/>
        </w:rPr>
        <w:tab/>
      </w:r>
      <w:r w:rsidR="00BE50BD" w:rsidRPr="001F7B46">
        <w:rPr>
          <w:b/>
          <w:color w:val="000000" w:themeColor="text1"/>
          <w:szCs w:val="24"/>
        </w:rPr>
        <w:tab/>
      </w:r>
      <w:r w:rsidR="00BE50BD" w:rsidRPr="001F7B46">
        <w:rPr>
          <w:b/>
          <w:color w:val="000000" w:themeColor="text1"/>
          <w:szCs w:val="24"/>
        </w:rPr>
        <w:tab/>
      </w:r>
      <w:r w:rsidR="00BE50BD" w:rsidRPr="001F7B46">
        <w:rPr>
          <w:b/>
          <w:color w:val="000000" w:themeColor="text1"/>
          <w:szCs w:val="24"/>
        </w:rPr>
        <w:tab/>
      </w:r>
      <w:r w:rsidR="00BE50BD" w:rsidRPr="001F7B46">
        <w:rPr>
          <w:b/>
          <w:color w:val="000000" w:themeColor="text1"/>
          <w:szCs w:val="24"/>
        </w:rPr>
        <w:tab/>
      </w:r>
      <w:r w:rsidR="00BE50BD" w:rsidRPr="001F7B46">
        <w:rPr>
          <w:b/>
          <w:color w:val="000000" w:themeColor="text1"/>
          <w:szCs w:val="24"/>
        </w:rPr>
        <w:tab/>
      </w:r>
      <w:r w:rsidR="00BE50BD" w:rsidRPr="001F7B46">
        <w:rPr>
          <w:b/>
          <w:color w:val="000000" w:themeColor="text1"/>
          <w:szCs w:val="24"/>
        </w:rPr>
        <w:tab/>
        <w:t>ACTIVITĂȚILOR NUCLEARE</w:t>
      </w:r>
    </w:p>
    <w:p w14:paraId="7DE42665" w14:textId="22F26EE2" w:rsidR="00BE50BD" w:rsidRPr="001F7B46" w:rsidRDefault="00BE50BD" w:rsidP="00BE50BD">
      <w:pPr>
        <w:ind w:hanging="426"/>
        <w:rPr>
          <w:b/>
          <w:color w:val="000000" w:themeColor="text1"/>
          <w:szCs w:val="24"/>
        </w:rPr>
      </w:pP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r>
    </w:p>
    <w:p w14:paraId="4358AD3B" w14:textId="6D4325A1" w:rsidR="00BE50BD" w:rsidRPr="001F7B46" w:rsidRDefault="00BE50BD" w:rsidP="00BE50BD">
      <w:pPr>
        <w:ind w:hanging="426"/>
        <w:rPr>
          <w:b/>
          <w:color w:val="000000" w:themeColor="text1"/>
          <w:szCs w:val="24"/>
        </w:rPr>
      </w:pPr>
      <w:r w:rsidRPr="001F7B46">
        <w:rPr>
          <w:b/>
          <w:color w:val="000000" w:themeColor="text1"/>
          <w:szCs w:val="24"/>
        </w:rPr>
        <w:t>PREȘEDINTE</w:t>
      </w: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r>
      <w:proofErr w:type="spellStart"/>
      <w:r w:rsidRPr="001F7B46">
        <w:rPr>
          <w:b/>
          <w:color w:val="000000" w:themeColor="text1"/>
          <w:szCs w:val="24"/>
        </w:rPr>
        <w:t>PREȘEDINTE</w:t>
      </w:r>
      <w:proofErr w:type="spellEnd"/>
    </w:p>
    <w:p w14:paraId="1AD15F56" w14:textId="4083BB41" w:rsidR="00BE50BD" w:rsidRPr="001F7B46" w:rsidRDefault="00BE50BD" w:rsidP="00BE50BD">
      <w:pPr>
        <w:ind w:hanging="426"/>
        <w:rPr>
          <w:b/>
          <w:color w:val="000000" w:themeColor="text1"/>
          <w:szCs w:val="24"/>
        </w:rPr>
      </w:pPr>
      <w:r w:rsidRPr="001F7B46">
        <w:rPr>
          <w:b/>
          <w:color w:val="000000" w:themeColor="text1"/>
          <w:szCs w:val="24"/>
        </w:rPr>
        <w:t>Cristian Nicolae STĂNICĂ</w:t>
      </w: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r>
      <w:r w:rsidRPr="001F7B46">
        <w:rPr>
          <w:b/>
          <w:color w:val="000000" w:themeColor="text1"/>
          <w:szCs w:val="24"/>
        </w:rPr>
        <w:tab/>
        <w:t>Gheorghe IONIȚĂ</w:t>
      </w:r>
    </w:p>
    <w:p w14:paraId="4E5762A0" w14:textId="503625B7" w:rsidR="00E779E0" w:rsidRPr="001F7B46" w:rsidRDefault="00E779E0" w:rsidP="00BE50BD">
      <w:pPr>
        <w:ind w:left="1440"/>
        <w:rPr>
          <w:b/>
          <w:color w:val="000000" w:themeColor="text1"/>
          <w:szCs w:val="24"/>
        </w:rPr>
      </w:pPr>
      <w:r w:rsidRPr="001F7B46">
        <w:rPr>
          <w:b/>
          <w:color w:val="000000" w:themeColor="text1"/>
          <w:szCs w:val="24"/>
        </w:rPr>
        <w:t xml:space="preserve">                                                                                                                                                                               </w:t>
      </w:r>
      <w:r w:rsidR="00497CBD" w:rsidRPr="001F7B46">
        <w:rPr>
          <w:b/>
          <w:color w:val="000000" w:themeColor="text1"/>
          <w:szCs w:val="24"/>
        </w:rPr>
        <w:t xml:space="preserve">  </w:t>
      </w:r>
      <w:r w:rsidR="00BE50BD" w:rsidRPr="001F7B46">
        <w:rPr>
          <w:b/>
          <w:color w:val="000000" w:themeColor="text1"/>
          <w:szCs w:val="24"/>
        </w:rPr>
        <w:t xml:space="preserve">           </w:t>
      </w:r>
    </w:p>
    <w:p w14:paraId="1F797575" w14:textId="77777777" w:rsidR="00E779E0" w:rsidRPr="001F7B46" w:rsidRDefault="00E779E0" w:rsidP="00497CBD">
      <w:pPr>
        <w:rPr>
          <w:b/>
          <w:color w:val="000000" w:themeColor="text1"/>
          <w:szCs w:val="24"/>
        </w:rPr>
      </w:pPr>
    </w:p>
    <w:tbl>
      <w:tblPr>
        <w:tblW w:w="0" w:type="auto"/>
        <w:tblLook w:val="04A0" w:firstRow="1" w:lastRow="0" w:firstColumn="1" w:lastColumn="0" w:noHBand="0" w:noVBand="1"/>
      </w:tblPr>
      <w:tblGrid>
        <w:gridCol w:w="4786"/>
        <w:gridCol w:w="4787"/>
      </w:tblGrid>
      <w:tr w:rsidR="001F7B46" w:rsidRPr="001F7B46" w14:paraId="1DF8E92B" w14:textId="77777777" w:rsidTr="0020345E">
        <w:tc>
          <w:tcPr>
            <w:tcW w:w="4786" w:type="dxa"/>
          </w:tcPr>
          <w:p w14:paraId="119BCD51" w14:textId="77777777" w:rsidR="00E779E0" w:rsidRPr="001F7B46" w:rsidRDefault="00E779E0" w:rsidP="0020345E">
            <w:pPr>
              <w:rPr>
                <w:b/>
                <w:color w:val="000000" w:themeColor="text1"/>
                <w:szCs w:val="24"/>
                <w:lang w:val="ro-RO"/>
              </w:rPr>
            </w:pPr>
          </w:p>
          <w:p w14:paraId="21205EAA" w14:textId="77777777" w:rsidR="00E779E0" w:rsidRPr="001F7B46" w:rsidRDefault="00E779E0" w:rsidP="0020345E">
            <w:pPr>
              <w:jc w:val="center"/>
              <w:rPr>
                <w:b/>
                <w:color w:val="000000" w:themeColor="text1"/>
                <w:szCs w:val="24"/>
              </w:rPr>
            </w:pPr>
            <w:r w:rsidRPr="001F7B46">
              <w:rPr>
                <w:b/>
                <w:color w:val="000000" w:themeColor="text1"/>
                <w:szCs w:val="24"/>
              </w:rPr>
              <w:t xml:space="preserve">MINISTRUL LUCRĂRILOR PUBLICE, DEZVOLTĂRII ȘI ADMINISTRAȚIEI </w:t>
            </w:r>
          </w:p>
          <w:p w14:paraId="71DC691C" w14:textId="77777777" w:rsidR="00E779E0" w:rsidRPr="001F7B46" w:rsidRDefault="00E779E0" w:rsidP="0020345E">
            <w:pPr>
              <w:jc w:val="center"/>
              <w:rPr>
                <w:b/>
                <w:color w:val="000000" w:themeColor="text1"/>
                <w:szCs w:val="24"/>
              </w:rPr>
            </w:pPr>
          </w:p>
          <w:p w14:paraId="2FB950B5" w14:textId="77777777" w:rsidR="00E779E0" w:rsidRPr="001F7B46" w:rsidRDefault="00E779E0" w:rsidP="0020345E">
            <w:pPr>
              <w:tabs>
                <w:tab w:val="left" w:pos="1555"/>
              </w:tabs>
              <w:spacing w:after="200" w:line="276" w:lineRule="auto"/>
              <w:jc w:val="center"/>
              <w:rPr>
                <w:color w:val="000000" w:themeColor="text1"/>
                <w:szCs w:val="24"/>
                <w:lang w:val="ro-RO"/>
              </w:rPr>
            </w:pPr>
            <w:r w:rsidRPr="001F7B46">
              <w:rPr>
                <w:b/>
                <w:color w:val="000000" w:themeColor="text1"/>
                <w:szCs w:val="24"/>
              </w:rPr>
              <w:t>Ion ȘTEFAN</w:t>
            </w:r>
          </w:p>
        </w:tc>
        <w:tc>
          <w:tcPr>
            <w:tcW w:w="4787" w:type="dxa"/>
          </w:tcPr>
          <w:p w14:paraId="7359FB34" w14:textId="77777777" w:rsidR="00E779E0" w:rsidRPr="001F7B46" w:rsidRDefault="00E779E0" w:rsidP="0020345E">
            <w:pPr>
              <w:rPr>
                <w:b/>
                <w:color w:val="000000" w:themeColor="text1"/>
                <w:szCs w:val="24"/>
                <w:lang w:val="ro-RO"/>
              </w:rPr>
            </w:pPr>
          </w:p>
          <w:p w14:paraId="5E06F6B8" w14:textId="3869DB18" w:rsidR="00E779E0" w:rsidRPr="001F7B46" w:rsidRDefault="00497CBD" w:rsidP="0020345E">
            <w:pPr>
              <w:jc w:val="center"/>
              <w:rPr>
                <w:b/>
                <w:color w:val="000000" w:themeColor="text1"/>
                <w:szCs w:val="24"/>
              </w:rPr>
            </w:pPr>
            <w:r w:rsidRPr="001F7B46">
              <w:rPr>
                <w:b/>
                <w:color w:val="000000" w:themeColor="text1"/>
                <w:szCs w:val="24"/>
              </w:rPr>
              <w:t xml:space="preserve">       </w:t>
            </w:r>
            <w:r w:rsidR="00E779E0" w:rsidRPr="001F7B46">
              <w:rPr>
                <w:b/>
                <w:color w:val="000000" w:themeColor="text1"/>
                <w:szCs w:val="24"/>
              </w:rPr>
              <w:t>MINISTRUL MEDIULUI , APELOR ȘI PĂDURILOR</w:t>
            </w:r>
          </w:p>
          <w:p w14:paraId="4C33E25C" w14:textId="77777777" w:rsidR="00E779E0" w:rsidRPr="001F7B46" w:rsidRDefault="00E779E0" w:rsidP="0020345E">
            <w:pPr>
              <w:jc w:val="center"/>
              <w:rPr>
                <w:b/>
                <w:color w:val="000000" w:themeColor="text1"/>
                <w:szCs w:val="24"/>
              </w:rPr>
            </w:pPr>
          </w:p>
          <w:p w14:paraId="7D7FC460" w14:textId="1BA8BF0C" w:rsidR="00E779E0" w:rsidRPr="001F7B46" w:rsidRDefault="00BE50BD" w:rsidP="0020345E">
            <w:pPr>
              <w:rPr>
                <w:b/>
                <w:color w:val="000000" w:themeColor="text1"/>
                <w:szCs w:val="24"/>
              </w:rPr>
            </w:pPr>
            <w:r w:rsidRPr="001F7B46">
              <w:rPr>
                <w:b/>
                <w:color w:val="000000" w:themeColor="text1"/>
                <w:szCs w:val="24"/>
              </w:rPr>
              <w:t xml:space="preserve">                        </w:t>
            </w:r>
            <w:r w:rsidR="00216498" w:rsidRPr="001F7B46">
              <w:rPr>
                <w:b/>
                <w:color w:val="000000" w:themeColor="text1"/>
                <w:szCs w:val="24"/>
              </w:rPr>
              <w:t>Mircea FECHET</w:t>
            </w:r>
          </w:p>
          <w:p w14:paraId="299D98BA" w14:textId="77777777" w:rsidR="00E779E0" w:rsidRPr="001F7B46" w:rsidRDefault="00E779E0" w:rsidP="0020345E">
            <w:pPr>
              <w:spacing w:after="200" w:line="276" w:lineRule="auto"/>
              <w:rPr>
                <w:color w:val="000000" w:themeColor="text1"/>
                <w:szCs w:val="24"/>
                <w:lang w:val="ro-RO"/>
              </w:rPr>
            </w:pPr>
            <w:r w:rsidRPr="001F7B46">
              <w:rPr>
                <w:b/>
                <w:color w:val="000000" w:themeColor="text1"/>
                <w:szCs w:val="24"/>
              </w:rPr>
              <w:t xml:space="preserve">                    </w:t>
            </w:r>
          </w:p>
        </w:tc>
      </w:tr>
      <w:tr w:rsidR="001F7B46" w:rsidRPr="001F7B46" w14:paraId="708C3C1F" w14:textId="77777777" w:rsidTr="0020345E">
        <w:tc>
          <w:tcPr>
            <w:tcW w:w="4786" w:type="dxa"/>
            <w:hideMark/>
          </w:tcPr>
          <w:p w14:paraId="7115E90A" w14:textId="77777777" w:rsidR="00E779E0" w:rsidRPr="001F7B46" w:rsidRDefault="00E779E0" w:rsidP="0020345E">
            <w:pPr>
              <w:jc w:val="center"/>
              <w:rPr>
                <w:b/>
                <w:color w:val="000000" w:themeColor="text1"/>
                <w:szCs w:val="24"/>
              </w:rPr>
            </w:pPr>
            <w:r w:rsidRPr="001F7B46">
              <w:rPr>
                <w:b/>
                <w:color w:val="000000" w:themeColor="text1"/>
                <w:szCs w:val="24"/>
              </w:rPr>
              <w:t>MINISTRUL  FONDURILOR EUROPENE</w:t>
            </w:r>
          </w:p>
          <w:p w14:paraId="709A1D57" w14:textId="77777777" w:rsidR="00E779E0" w:rsidRPr="001F7B46" w:rsidRDefault="00E779E0" w:rsidP="0020345E">
            <w:pPr>
              <w:jc w:val="center"/>
              <w:rPr>
                <w:b/>
                <w:color w:val="000000" w:themeColor="text1"/>
                <w:szCs w:val="24"/>
                <w:lang w:val="ro-RO"/>
              </w:rPr>
            </w:pPr>
          </w:p>
          <w:p w14:paraId="6364846B" w14:textId="77777777" w:rsidR="00E779E0" w:rsidRPr="001F7B46" w:rsidRDefault="00E779E0" w:rsidP="0020345E">
            <w:pPr>
              <w:spacing w:after="200" w:line="276" w:lineRule="auto"/>
              <w:jc w:val="center"/>
              <w:rPr>
                <w:color w:val="000000" w:themeColor="text1"/>
                <w:szCs w:val="24"/>
                <w:lang w:val="ro-RO"/>
              </w:rPr>
            </w:pPr>
            <w:proofErr w:type="spellStart"/>
            <w:r w:rsidRPr="001F7B46">
              <w:rPr>
                <w:b/>
                <w:color w:val="000000" w:themeColor="text1"/>
                <w:szCs w:val="24"/>
              </w:rPr>
              <w:t>Ioan</w:t>
            </w:r>
            <w:proofErr w:type="spellEnd"/>
            <w:r w:rsidRPr="001F7B46">
              <w:rPr>
                <w:b/>
                <w:color w:val="000000" w:themeColor="text1"/>
                <w:szCs w:val="24"/>
              </w:rPr>
              <w:t xml:space="preserve"> MARCEL BOLOȘ</w:t>
            </w:r>
          </w:p>
        </w:tc>
        <w:tc>
          <w:tcPr>
            <w:tcW w:w="4787" w:type="dxa"/>
          </w:tcPr>
          <w:p w14:paraId="2238F9C7" w14:textId="77777777" w:rsidR="00E779E0" w:rsidRPr="001F7B46" w:rsidRDefault="00E779E0" w:rsidP="0020345E">
            <w:pPr>
              <w:jc w:val="center"/>
              <w:rPr>
                <w:b/>
                <w:color w:val="000000" w:themeColor="text1"/>
                <w:szCs w:val="24"/>
                <w:lang w:val="ro-RO"/>
              </w:rPr>
            </w:pPr>
            <w:r w:rsidRPr="001F7B46">
              <w:rPr>
                <w:b/>
                <w:color w:val="000000" w:themeColor="text1"/>
                <w:szCs w:val="24"/>
              </w:rPr>
              <w:t>MINISTRUL MUNCII ȘI PROTECȚIEI SOCIALE</w:t>
            </w:r>
          </w:p>
          <w:p w14:paraId="7ED31943" w14:textId="77777777" w:rsidR="00E779E0" w:rsidRPr="001F7B46" w:rsidRDefault="00E779E0" w:rsidP="0020345E">
            <w:pPr>
              <w:rPr>
                <w:b/>
                <w:color w:val="000000" w:themeColor="text1"/>
                <w:szCs w:val="24"/>
              </w:rPr>
            </w:pPr>
            <w:r w:rsidRPr="001F7B46">
              <w:rPr>
                <w:b/>
                <w:color w:val="000000" w:themeColor="text1"/>
                <w:szCs w:val="24"/>
              </w:rPr>
              <w:t xml:space="preserve">                Victoria Violeta ALEXANDRU</w:t>
            </w:r>
          </w:p>
          <w:p w14:paraId="037D149B" w14:textId="77777777" w:rsidR="00E779E0" w:rsidRPr="001F7B46" w:rsidRDefault="00E779E0" w:rsidP="0020345E">
            <w:pPr>
              <w:spacing w:after="200" w:line="276" w:lineRule="auto"/>
              <w:rPr>
                <w:color w:val="000000" w:themeColor="text1"/>
                <w:szCs w:val="24"/>
                <w:lang w:val="ro-RO"/>
              </w:rPr>
            </w:pPr>
          </w:p>
        </w:tc>
      </w:tr>
      <w:tr w:rsidR="001F7B46" w:rsidRPr="001F7B46" w14:paraId="482C8C16" w14:textId="77777777" w:rsidTr="0020345E">
        <w:tc>
          <w:tcPr>
            <w:tcW w:w="4786" w:type="dxa"/>
            <w:hideMark/>
          </w:tcPr>
          <w:p w14:paraId="4EEB6BD8" w14:textId="77777777" w:rsidR="00E779E0" w:rsidRPr="001F7B46" w:rsidRDefault="00E779E0" w:rsidP="0020345E">
            <w:pPr>
              <w:jc w:val="center"/>
              <w:rPr>
                <w:b/>
                <w:color w:val="000000" w:themeColor="text1"/>
                <w:szCs w:val="24"/>
              </w:rPr>
            </w:pPr>
            <w:r w:rsidRPr="001F7B46">
              <w:rPr>
                <w:b/>
                <w:color w:val="000000" w:themeColor="text1"/>
                <w:szCs w:val="24"/>
              </w:rPr>
              <w:t>MINISTRUL TRANSPORTURILOR, INFRASTRUCTURII ȘI COMUNICAȚIILOR</w:t>
            </w:r>
          </w:p>
          <w:p w14:paraId="38951D9A" w14:textId="77777777" w:rsidR="00E779E0" w:rsidRPr="001F7B46" w:rsidRDefault="00E779E0" w:rsidP="0020345E">
            <w:pPr>
              <w:jc w:val="center"/>
              <w:rPr>
                <w:b/>
                <w:color w:val="000000" w:themeColor="text1"/>
                <w:szCs w:val="24"/>
                <w:lang w:val="ro-RO"/>
              </w:rPr>
            </w:pPr>
          </w:p>
          <w:p w14:paraId="4B9D7882" w14:textId="6EDD9324" w:rsidR="00E779E0" w:rsidRPr="001F7B46" w:rsidRDefault="00BE50BD" w:rsidP="0020345E">
            <w:pPr>
              <w:spacing w:after="200" w:line="276" w:lineRule="auto"/>
              <w:rPr>
                <w:b/>
                <w:color w:val="000000" w:themeColor="text1"/>
                <w:szCs w:val="24"/>
                <w:lang w:val="ro-RO"/>
              </w:rPr>
            </w:pPr>
            <w:r w:rsidRPr="001F7B46">
              <w:rPr>
                <w:b/>
                <w:color w:val="000000" w:themeColor="text1"/>
                <w:szCs w:val="24"/>
              </w:rPr>
              <w:t xml:space="preserve">                 </w:t>
            </w:r>
            <w:r w:rsidR="00E779E0" w:rsidRPr="001F7B46">
              <w:rPr>
                <w:b/>
                <w:color w:val="000000" w:themeColor="text1"/>
                <w:szCs w:val="24"/>
              </w:rPr>
              <w:t xml:space="preserve"> Lucian  Nicolae BODE</w:t>
            </w:r>
          </w:p>
        </w:tc>
        <w:tc>
          <w:tcPr>
            <w:tcW w:w="4787" w:type="dxa"/>
          </w:tcPr>
          <w:p w14:paraId="7324EBB7" w14:textId="77777777" w:rsidR="00E779E0" w:rsidRPr="001F7B46" w:rsidRDefault="00E779E0" w:rsidP="0020345E">
            <w:pPr>
              <w:jc w:val="center"/>
              <w:rPr>
                <w:b/>
                <w:color w:val="000000" w:themeColor="text1"/>
                <w:szCs w:val="24"/>
              </w:rPr>
            </w:pPr>
            <w:r w:rsidRPr="001F7B46">
              <w:rPr>
                <w:b/>
                <w:color w:val="000000" w:themeColor="text1"/>
                <w:szCs w:val="24"/>
              </w:rPr>
              <w:t xml:space="preserve">MINISTRUL  EDUCAȚIEI ȘI CERCETĂRII </w:t>
            </w:r>
          </w:p>
          <w:p w14:paraId="6A73B92C" w14:textId="77777777" w:rsidR="00E779E0" w:rsidRPr="001F7B46" w:rsidRDefault="00E779E0" w:rsidP="0020345E">
            <w:pPr>
              <w:jc w:val="center"/>
              <w:rPr>
                <w:b/>
                <w:bCs/>
                <w:color w:val="000000" w:themeColor="text1"/>
                <w:szCs w:val="24"/>
                <w:lang w:val="ro-RO"/>
              </w:rPr>
            </w:pPr>
          </w:p>
          <w:p w14:paraId="7493CA30" w14:textId="29C4A1AA" w:rsidR="00E779E0" w:rsidRPr="001F7B46" w:rsidRDefault="00BE50BD" w:rsidP="0020345E">
            <w:pPr>
              <w:rPr>
                <w:b/>
                <w:bCs/>
                <w:color w:val="000000" w:themeColor="text1"/>
                <w:szCs w:val="24"/>
              </w:rPr>
            </w:pPr>
            <w:r w:rsidRPr="001F7B46">
              <w:rPr>
                <w:b/>
                <w:bCs/>
                <w:color w:val="000000" w:themeColor="text1"/>
                <w:szCs w:val="24"/>
              </w:rPr>
              <w:t xml:space="preserve">                   </w:t>
            </w:r>
            <w:r w:rsidR="00E779E0" w:rsidRPr="001F7B46">
              <w:rPr>
                <w:b/>
                <w:bCs/>
                <w:color w:val="000000" w:themeColor="text1"/>
                <w:szCs w:val="24"/>
              </w:rPr>
              <w:t xml:space="preserve">  Cristina Monica ANISIE</w:t>
            </w:r>
          </w:p>
          <w:p w14:paraId="777AAF7A" w14:textId="77777777" w:rsidR="00BE50BD" w:rsidRPr="001F7B46" w:rsidRDefault="00BE50BD" w:rsidP="0020345E">
            <w:pPr>
              <w:rPr>
                <w:b/>
                <w:bCs/>
                <w:color w:val="000000" w:themeColor="text1"/>
                <w:szCs w:val="24"/>
              </w:rPr>
            </w:pPr>
          </w:p>
          <w:p w14:paraId="38AAC86B" w14:textId="77777777" w:rsidR="00BE50BD" w:rsidRPr="001F7B46" w:rsidRDefault="00BE50BD" w:rsidP="0020345E">
            <w:pPr>
              <w:rPr>
                <w:b/>
                <w:color w:val="000000" w:themeColor="text1"/>
                <w:szCs w:val="24"/>
              </w:rPr>
            </w:pPr>
          </w:p>
          <w:p w14:paraId="64C08148" w14:textId="77777777" w:rsidR="00E779E0" w:rsidRPr="001F7B46" w:rsidRDefault="00E779E0" w:rsidP="0020345E">
            <w:pPr>
              <w:jc w:val="center"/>
              <w:rPr>
                <w:b/>
                <w:color w:val="000000" w:themeColor="text1"/>
                <w:szCs w:val="24"/>
                <w:lang w:val="ro-RO"/>
              </w:rPr>
            </w:pPr>
          </w:p>
        </w:tc>
      </w:tr>
      <w:tr w:rsidR="001F7B46" w:rsidRPr="001F7B46" w14:paraId="0A7D6256" w14:textId="77777777" w:rsidTr="0020345E">
        <w:trPr>
          <w:trHeight w:val="1231"/>
        </w:trPr>
        <w:tc>
          <w:tcPr>
            <w:tcW w:w="4786" w:type="dxa"/>
          </w:tcPr>
          <w:p w14:paraId="7006F52A" w14:textId="77777777" w:rsidR="00E779E0" w:rsidRPr="001F7B46" w:rsidRDefault="00E779E0" w:rsidP="0020345E">
            <w:pPr>
              <w:shd w:val="clear" w:color="auto" w:fill="FFFFFF"/>
              <w:spacing w:after="120"/>
              <w:jc w:val="center"/>
              <w:rPr>
                <w:b/>
                <w:color w:val="000000" w:themeColor="text1"/>
                <w:szCs w:val="24"/>
                <w:lang w:eastAsia="ro-RO"/>
              </w:rPr>
            </w:pPr>
            <w:r w:rsidRPr="001F7B46">
              <w:rPr>
                <w:b/>
                <w:color w:val="000000" w:themeColor="text1"/>
                <w:szCs w:val="24"/>
                <w:lang w:eastAsia="ro-RO"/>
              </w:rPr>
              <w:t xml:space="preserve">MINISTRUL AGRICULTURII ȘI DEZVOLTĂRII RURALE </w:t>
            </w:r>
          </w:p>
          <w:p w14:paraId="50EF9A5D" w14:textId="2DFCFBB3" w:rsidR="00E779E0" w:rsidRPr="001F7B46" w:rsidRDefault="00BC7AEF" w:rsidP="0020345E">
            <w:pPr>
              <w:rPr>
                <w:b/>
                <w:color w:val="000000" w:themeColor="text1"/>
                <w:szCs w:val="24"/>
              </w:rPr>
            </w:pPr>
            <w:hyperlink r:id="rId9" w:history="1">
              <w:r w:rsidR="00BE50BD" w:rsidRPr="001F7B46">
                <w:rPr>
                  <w:color w:val="000000" w:themeColor="text1"/>
                  <w:szCs w:val="24"/>
                </w:rPr>
                <w:t xml:space="preserve">                 </w:t>
              </w:r>
              <w:r w:rsidR="00E779E0" w:rsidRPr="001F7B46">
                <w:rPr>
                  <w:color w:val="000000" w:themeColor="text1"/>
                  <w:szCs w:val="24"/>
                </w:rPr>
                <w:t xml:space="preserve"> </w:t>
              </w:r>
              <w:proofErr w:type="spellStart"/>
              <w:r w:rsidR="00E779E0" w:rsidRPr="001F7B46">
                <w:rPr>
                  <w:b/>
                  <w:color w:val="000000" w:themeColor="text1"/>
                  <w:szCs w:val="24"/>
                  <w:lang w:eastAsia="ro-RO"/>
                </w:rPr>
                <w:t>Nechita</w:t>
              </w:r>
              <w:proofErr w:type="spellEnd"/>
              <w:r w:rsidR="00E779E0" w:rsidRPr="001F7B46">
                <w:rPr>
                  <w:b/>
                  <w:color w:val="000000" w:themeColor="text1"/>
                  <w:szCs w:val="24"/>
                  <w:lang w:eastAsia="ro-RO"/>
                </w:rPr>
                <w:t>-Adrian OROS</w:t>
              </w:r>
            </w:hyperlink>
          </w:p>
        </w:tc>
        <w:tc>
          <w:tcPr>
            <w:tcW w:w="4787" w:type="dxa"/>
            <w:hideMark/>
          </w:tcPr>
          <w:p w14:paraId="1301BD20" w14:textId="77777777" w:rsidR="00E779E0" w:rsidRPr="001F7B46" w:rsidRDefault="00E779E0" w:rsidP="0020345E">
            <w:pPr>
              <w:jc w:val="center"/>
              <w:rPr>
                <w:b/>
                <w:color w:val="000000" w:themeColor="text1"/>
                <w:szCs w:val="24"/>
              </w:rPr>
            </w:pPr>
            <w:r w:rsidRPr="001F7B46">
              <w:rPr>
                <w:b/>
                <w:color w:val="000000" w:themeColor="text1"/>
                <w:szCs w:val="24"/>
              </w:rPr>
              <w:t>MINISTRUL  FINANTELOR  PUBLICE</w:t>
            </w:r>
          </w:p>
          <w:p w14:paraId="44C13836" w14:textId="77777777" w:rsidR="00E779E0" w:rsidRPr="001F7B46" w:rsidRDefault="00E779E0" w:rsidP="0020345E">
            <w:pPr>
              <w:jc w:val="center"/>
              <w:rPr>
                <w:b/>
                <w:color w:val="000000" w:themeColor="text1"/>
                <w:szCs w:val="24"/>
              </w:rPr>
            </w:pPr>
          </w:p>
          <w:p w14:paraId="76A129C7" w14:textId="00B994B7" w:rsidR="00E779E0" w:rsidRPr="001F7B46" w:rsidRDefault="00BE50BD" w:rsidP="00BE50BD">
            <w:pPr>
              <w:spacing w:after="200" w:line="276" w:lineRule="auto"/>
              <w:rPr>
                <w:b/>
                <w:color w:val="000000" w:themeColor="text1"/>
                <w:szCs w:val="24"/>
              </w:rPr>
            </w:pPr>
            <w:r w:rsidRPr="001F7B46">
              <w:rPr>
                <w:b/>
                <w:color w:val="000000" w:themeColor="text1"/>
                <w:szCs w:val="24"/>
                <w:lang w:val="ro-RO"/>
              </w:rPr>
              <w:t xml:space="preserve">                     </w:t>
            </w:r>
            <w:proofErr w:type="spellStart"/>
            <w:r w:rsidR="00E779E0" w:rsidRPr="001F7B46">
              <w:rPr>
                <w:b/>
                <w:color w:val="000000" w:themeColor="text1"/>
                <w:szCs w:val="24"/>
              </w:rPr>
              <w:t>Vasile</w:t>
            </w:r>
            <w:proofErr w:type="spellEnd"/>
            <w:r w:rsidR="00E779E0" w:rsidRPr="001F7B46">
              <w:rPr>
                <w:b/>
                <w:color w:val="000000" w:themeColor="text1"/>
                <w:szCs w:val="24"/>
              </w:rPr>
              <w:t xml:space="preserve"> –Florin CÎȚU</w:t>
            </w:r>
          </w:p>
          <w:p w14:paraId="1FCCAFB4" w14:textId="77777777" w:rsidR="00E779E0" w:rsidRPr="001F7B46" w:rsidRDefault="00E779E0" w:rsidP="0020345E">
            <w:pPr>
              <w:rPr>
                <w:b/>
                <w:color w:val="000000" w:themeColor="text1"/>
                <w:szCs w:val="24"/>
              </w:rPr>
            </w:pPr>
            <w:r w:rsidRPr="001F7B46">
              <w:rPr>
                <w:b/>
                <w:color w:val="000000" w:themeColor="text1"/>
                <w:szCs w:val="24"/>
              </w:rPr>
              <w:t xml:space="preserve">   </w:t>
            </w:r>
          </w:p>
        </w:tc>
      </w:tr>
      <w:tr w:rsidR="001F7B46" w:rsidRPr="001F7B46" w14:paraId="3C729DC0" w14:textId="77777777" w:rsidTr="0020345E">
        <w:tc>
          <w:tcPr>
            <w:tcW w:w="4786" w:type="dxa"/>
          </w:tcPr>
          <w:p w14:paraId="07323DD6" w14:textId="77777777" w:rsidR="00E779E0" w:rsidRPr="001F7B46" w:rsidRDefault="00E779E0" w:rsidP="0020345E">
            <w:pPr>
              <w:rPr>
                <w:b/>
                <w:color w:val="000000" w:themeColor="text1"/>
                <w:szCs w:val="24"/>
              </w:rPr>
            </w:pPr>
            <w:r w:rsidRPr="001F7B46">
              <w:rPr>
                <w:b/>
                <w:color w:val="000000" w:themeColor="text1"/>
                <w:szCs w:val="24"/>
              </w:rPr>
              <w:t xml:space="preserve"> </w:t>
            </w:r>
          </w:p>
          <w:p w14:paraId="2D7ADDE3" w14:textId="33B206B0" w:rsidR="00E779E0" w:rsidRPr="001F7B46" w:rsidRDefault="00BE50BD" w:rsidP="00BE50BD">
            <w:pPr>
              <w:jc w:val="left"/>
              <w:rPr>
                <w:b/>
                <w:color w:val="000000" w:themeColor="text1"/>
                <w:szCs w:val="24"/>
              </w:rPr>
            </w:pPr>
            <w:r w:rsidRPr="001F7B46">
              <w:rPr>
                <w:b/>
                <w:color w:val="000000" w:themeColor="text1"/>
                <w:szCs w:val="24"/>
              </w:rPr>
              <w:t xml:space="preserve">    MINISTRUL </w:t>
            </w:r>
            <w:r w:rsidR="00E779E0" w:rsidRPr="001F7B46">
              <w:rPr>
                <w:b/>
                <w:color w:val="000000" w:themeColor="text1"/>
                <w:szCs w:val="24"/>
              </w:rPr>
              <w:t xml:space="preserve">AFACERILOR </w:t>
            </w:r>
            <w:r w:rsidRPr="001F7B46">
              <w:rPr>
                <w:b/>
                <w:color w:val="000000" w:themeColor="text1"/>
                <w:szCs w:val="24"/>
              </w:rPr>
              <w:t>EXTERNE</w:t>
            </w:r>
          </w:p>
          <w:p w14:paraId="5D9F0835" w14:textId="77777777" w:rsidR="00E779E0" w:rsidRPr="001F7B46" w:rsidRDefault="00E779E0" w:rsidP="0020345E">
            <w:pPr>
              <w:rPr>
                <w:b/>
                <w:color w:val="000000" w:themeColor="text1"/>
                <w:szCs w:val="24"/>
              </w:rPr>
            </w:pPr>
          </w:p>
          <w:p w14:paraId="390AC2AE" w14:textId="4FB756B1" w:rsidR="00E779E0" w:rsidRPr="001F7B46" w:rsidRDefault="00BE50BD" w:rsidP="0020345E">
            <w:pPr>
              <w:rPr>
                <w:b/>
                <w:color w:val="000000" w:themeColor="text1"/>
                <w:szCs w:val="24"/>
                <w:lang w:val="ro-RO"/>
              </w:rPr>
            </w:pPr>
            <w:r w:rsidRPr="001F7B46">
              <w:rPr>
                <w:b/>
                <w:color w:val="000000" w:themeColor="text1"/>
                <w:szCs w:val="24"/>
              </w:rPr>
              <w:t xml:space="preserve">              </w:t>
            </w:r>
            <w:r w:rsidR="00BA702F" w:rsidRPr="001F7B46">
              <w:rPr>
                <w:b/>
                <w:color w:val="000000" w:themeColor="text1"/>
                <w:szCs w:val="24"/>
              </w:rPr>
              <w:t xml:space="preserve"> </w:t>
            </w:r>
            <w:r w:rsidR="00E779E0" w:rsidRPr="001F7B46">
              <w:rPr>
                <w:b/>
                <w:color w:val="000000" w:themeColor="text1"/>
                <w:szCs w:val="24"/>
              </w:rPr>
              <w:t xml:space="preserve">Bogdan Lucian AURESCU                                                </w:t>
            </w:r>
          </w:p>
          <w:p w14:paraId="6CDB567D" w14:textId="77777777" w:rsidR="00E779E0" w:rsidRPr="001F7B46" w:rsidRDefault="00E779E0" w:rsidP="0020345E">
            <w:pPr>
              <w:spacing w:after="200" w:line="276" w:lineRule="auto"/>
              <w:jc w:val="center"/>
              <w:rPr>
                <w:b/>
                <w:color w:val="000000" w:themeColor="text1"/>
                <w:szCs w:val="24"/>
                <w:lang w:val="ro-RO"/>
              </w:rPr>
            </w:pPr>
          </w:p>
        </w:tc>
        <w:tc>
          <w:tcPr>
            <w:tcW w:w="4787" w:type="dxa"/>
          </w:tcPr>
          <w:p w14:paraId="3591EBFA" w14:textId="77777777" w:rsidR="00E779E0" w:rsidRPr="001F7B46" w:rsidRDefault="00E779E0" w:rsidP="0020345E">
            <w:pPr>
              <w:jc w:val="center"/>
              <w:rPr>
                <w:b/>
                <w:color w:val="000000" w:themeColor="text1"/>
                <w:szCs w:val="24"/>
              </w:rPr>
            </w:pPr>
          </w:p>
          <w:p w14:paraId="3A16A552" w14:textId="7F96612A" w:rsidR="00E779E0" w:rsidRPr="001F7B46" w:rsidRDefault="00BE50BD" w:rsidP="0020345E">
            <w:pPr>
              <w:jc w:val="center"/>
              <w:rPr>
                <w:b/>
                <w:color w:val="000000" w:themeColor="text1"/>
                <w:szCs w:val="24"/>
              </w:rPr>
            </w:pPr>
            <w:r w:rsidRPr="001F7B46">
              <w:rPr>
                <w:b/>
                <w:color w:val="000000" w:themeColor="text1"/>
                <w:szCs w:val="24"/>
              </w:rPr>
              <w:t xml:space="preserve">  </w:t>
            </w:r>
            <w:r w:rsidR="00E779E0" w:rsidRPr="001F7B46">
              <w:rPr>
                <w:b/>
                <w:color w:val="000000" w:themeColor="text1"/>
                <w:szCs w:val="24"/>
              </w:rPr>
              <w:t>MINISTRUL  JUSTIȚIEI</w:t>
            </w:r>
          </w:p>
          <w:p w14:paraId="11D109EB" w14:textId="77777777" w:rsidR="00E779E0" w:rsidRPr="001F7B46" w:rsidRDefault="00E779E0" w:rsidP="0020345E">
            <w:pPr>
              <w:jc w:val="center"/>
              <w:rPr>
                <w:b/>
                <w:color w:val="000000" w:themeColor="text1"/>
                <w:szCs w:val="24"/>
                <w:lang w:val="ro-RO"/>
              </w:rPr>
            </w:pPr>
          </w:p>
          <w:p w14:paraId="1B7628A8" w14:textId="60DA880A" w:rsidR="00E779E0" w:rsidRPr="001F7B46" w:rsidRDefault="00BE50BD" w:rsidP="0020345E">
            <w:pPr>
              <w:rPr>
                <w:b/>
                <w:color w:val="000000" w:themeColor="text1"/>
                <w:szCs w:val="24"/>
              </w:rPr>
            </w:pPr>
            <w:r w:rsidRPr="001F7B46">
              <w:rPr>
                <w:b/>
                <w:color w:val="000000" w:themeColor="text1"/>
                <w:szCs w:val="24"/>
              </w:rPr>
              <w:t xml:space="preserve">                 </w:t>
            </w:r>
            <w:r w:rsidR="00E779E0" w:rsidRPr="001F7B46">
              <w:rPr>
                <w:b/>
                <w:color w:val="000000" w:themeColor="text1"/>
                <w:szCs w:val="24"/>
              </w:rPr>
              <w:t xml:space="preserve">Marian </w:t>
            </w:r>
            <w:proofErr w:type="spellStart"/>
            <w:r w:rsidR="00E779E0" w:rsidRPr="001F7B46">
              <w:rPr>
                <w:b/>
                <w:color w:val="000000" w:themeColor="text1"/>
                <w:szCs w:val="24"/>
              </w:rPr>
              <w:t>Cătălin</w:t>
            </w:r>
            <w:proofErr w:type="spellEnd"/>
            <w:r w:rsidR="00E779E0" w:rsidRPr="001F7B46">
              <w:rPr>
                <w:b/>
                <w:color w:val="000000" w:themeColor="text1"/>
                <w:szCs w:val="24"/>
              </w:rPr>
              <w:t xml:space="preserve">  PREDOIU                                         </w:t>
            </w:r>
          </w:p>
          <w:p w14:paraId="1F0275EC" w14:textId="77777777" w:rsidR="00E779E0" w:rsidRPr="001F7B46" w:rsidRDefault="00E779E0" w:rsidP="0020345E">
            <w:pPr>
              <w:spacing w:after="200" w:line="276" w:lineRule="auto"/>
              <w:jc w:val="center"/>
              <w:rPr>
                <w:b/>
                <w:color w:val="000000" w:themeColor="text1"/>
                <w:szCs w:val="24"/>
                <w:lang w:val="ro-RO"/>
              </w:rPr>
            </w:pPr>
          </w:p>
        </w:tc>
      </w:tr>
      <w:tr w:rsidR="00BA702F" w:rsidRPr="001F7B46" w14:paraId="0583997E" w14:textId="77777777" w:rsidTr="0020345E">
        <w:tc>
          <w:tcPr>
            <w:tcW w:w="4786" w:type="dxa"/>
          </w:tcPr>
          <w:p w14:paraId="1F5D5859" w14:textId="77777777" w:rsidR="00BA702F" w:rsidRPr="001F7B46" w:rsidRDefault="00BA702F" w:rsidP="0020345E">
            <w:pPr>
              <w:rPr>
                <w:b/>
                <w:color w:val="000000" w:themeColor="text1"/>
                <w:szCs w:val="24"/>
              </w:rPr>
            </w:pPr>
          </w:p>
        </w:tc>
        <w:tc>
          <w:tcPr>
            <w:tcW w:w="4787" w:type="dxa"/>
          </w:tcPr>
          <w:p w14:paraId="5B131118" w14:textId="77777777" w:rsidR="00BA702F" w:rsidRPr="001F7B46" w:rsidRDefault="00BA702F" w:rsidP="0020345E">
            <w:pPr>
              <w:jc w:val="center"/>
              <w:rPr>
                <w:b/>
                <w:color w:val="000000" w:themeColor="text1"/>
                <w:szCs w:val="24"/>
              </w:rPr>
            </w:pPr>
          </w:p>
        </w:tc>
      </w:tr>
    </w:tbl>
    <w:p w14:paraId="19DCBBB0" w14:textId="2CE431CC" w:rsidR="006828CB" w:rsidRPr="001F7B46" w:rsidRDefault="006828CB" w:rsidP="00AB026B">
      <w:pPr>
        <w:spacing w:before="120" w:after="120" w:line="360" w:lineRule="auto"/>
        <w:rPr>
          <w:noProof/>
          <w:color w:val="000000" w:themeColor="text1"/>
          <w:szCs w:val="24"/>
          <w:lang w:val="ro-RO"/>
        </w:rPr>
      </w:pPr>
    </w:p>
    <w:sectPr w:rsidR="006828CB" w:rsidRPr="001F7B46" w:rsidSect="00A90001">
      <w:footerReference w:type="even" r:id="rId10"/>
      <w:footerReference w:type="default" r:id="rId11"/>
      <w:pgSz w:w="11907" w:h="16840" w:code="9"/>
      <w:pgMar w:top="360" w:right="624" w:bottom="1021"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521DB" w14:textId="77777777" w:rsidR="00BC7AEF" w:rsidRDefault="00BC7AEF">
      <w:r>
        <w:separator/>
      </w:r>
    </w:p>
  </w:endnote>
  <w:endnote w:type="continuationSeparator" w:id="0">
    <w:p w14:paraId="5EB3AF9A" w14:textId="77777777" w:rsidR="00BC7AEF" w:rsidRDefault="00BC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2866" w14:textId="77777777" w:rsidR="0020345E" w:rsidRDefault="0020345E" w:rsidP="009E13AA">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17C7D0E3" w14:textId="77777777" w:rsidR="0020345E" w:rsidRDefault="0020345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41FB" w14:textId="77777777" w:rsidR="0020345E" w:rsidRPr="00516534" w:rsidRDefault="0020345E" w:rsidP="009E13AA">
    <w:pPr>
      <w:pStyle w:val="Subsol"/>
      <w:framePr w:wrap="around" w:vAnchor="text" w:hAnchor="margin" w:xAlign="center" w:y="1"/>
      <w:rPr>
        <w:rStyle w:val="Numrdepagin"/>
      </w:rPr>
    </w:pPr>
    <w:r w:rsidRPr="00516534">
      <w:rPr>
        <w:rStyle w:val="Numrdepagin"/>
      </w:rPr>
      <w:fldChar w:fldCharType="begin"/>
    </w:r>
    <w:r w:rsidRPr="00516534">
      <w:rPr>
        <w:rStyle w:val="Numrdepagin"/>
      </w:rPr>
      <w:instrText xml:space="preserve">PAGE  </w:instrText>
    </w:r>
    <w:r w:rsidRPr="00516534">
      <w:rPr>
        <w:rStyle w:val="Numrdepagin"/>
      </w:rPr>
      <w:fldChar w:fldCharType="separate"/>
    </w:r>
    <w:r w:rsidR="00144C09">
      <w:rPr>
        <w:rStyle w:val="Numrdepagin"/>
        <w:noProof/>
      </w:rPr>
      <w:t>12</w:t>
    </w:r>
    <w:r w:rsidRPr="00516534">
      <w:rPr>
        <w:rStyle w:val="Numrdepagin"/>
      </w:rPr>
      <w:fldChar w:fldCharType="end"/>
    </w:r>
  </w:p>
  <w:p w14:paraId="460524A8" w14:textId="77777777" w:rsidR="0020345E" w:rsidRDefault="0020345E" w:rsidP="00A879D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1508" w14:textId="77777777" w:rsidR="00BC7AEF" w:rsidRDefault="00BC7AEF">
      <w:r>
        <w:separator/>
      </w:r>
    </w:p>
  </w:footnote>
  <w:footnote w:type="continuationSeparator" w:id="0">
    <w:p w14:paraId="4841B5F5" w14:textId="77777777" w:rsidR="00BC7AEF" w:rsidRDefault="00BC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b/>
      </w:rPr>
    </w:lvl>
  </w:abstractNum>
  <w:abstractNum w:abstractNumId="1" w15:restartNumberingAfterBreak="0">
    <w:nsid w:val="025823A6"/>
    <w:multiLevelType w:val="hybridMultilevel"/>
    <w:tmpl w:val="9FA29B5C"/>
    <w:lvl w:ilvl="0" w:tplc="6DB63BC0">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737D3"/>
    <w:multiLevelType w:val="hybridMultilevel"/>
    <w:tmpl w:val="E8F481C6"/>
    <w:lvl w:ilvl="0" w:tplc="062AB78A">
      <w:start w:val="1"/>
      <w:numFmt w:val="bullet"/>
      <w:lvlText w:val=""/>
      <w:lvlJc w:val="left"/>
      <w:pPr>
        <w:tabs>
          <w:tab w:val="num" w:pos="1060"/>
        </w:tabs>
        <w:ind w:left="1004" w:hanging="284"/>
      </w:pPr>
      <w:rPr>
        <w:rFonts w:ascii="Symbol" w:hAnsi="Symbol" w:hint="default"/>
      </w:rPr>
    </w:lvl>
    <w:lvl w:ilvl="1" w:tplc="08090003">
      <w:start w:val="1"/>
      <w:numFmt w:val="bullet"/>
      <w:lvlText w:val="o"/>
      <w:lvlJc w:val="left"/>
      <w:pPr>
        <w:tabs>
          <w:tab w:val="num" w:pos="-3480"/>
        </w:tabs>
        <w:ind w:left="-3480" w:hanging="360"/>
      </w:pPr>
      <w:rPr>
        <w:rFonts w:ascii="Courier New" w:hAnsi="Courier New" w:cs="Courier New" w:hint="default"/>
      </w:rPr>
    </w:lvl>
    <w:lvl w:ilvl="2" w:tplc="08090005">
      <w:start w:val="1"/>
      <w:numFmt w:val="bullet"/>
      <w:lvlText w:val=""/>
      <w:lvlJc w:val="left"/>
      <w:pPr>
        <w:tabs>
          <w:tab w:val="num" w:pos="-2760"/>
        </w:tabs>
        <w:ind w:left="-2760" w:hanging="360"/>
      </w:pPr>
      <w:rPr>
        <w:rFonts w:ascii="Wingdings" w:hAnsi="Wingdings" w:hint="default"/>
      </w:rPr>
    </w:lvl>
    <w:lvl w:ilvl="3" w:tplc="08090001">
      <w:start w:val="1"/>
      <w:numFmt w:val="bullet"/>
      <w:lvlText w:val=""/>
      <w:lvlJc w:val="left"/>
      <w:pPr>
        <w:tabs>
          <w:tab w:val="num" w:pos="-2040"/>
        </w:tabs>
        <w:ind w:left="-2040" w:hanging="360"/>
      </w:pPr>
      <w:rPr>
        <w:rFonts w:ascii="Symbol" w:hAnsi="Symbol" w:hint="default"/>
      </w:rPr>
    </w:lvl>
    <w:lvl w:ilvl="4" w:tplc="08090003">
      <w:start w:val="1"/>
      <w:numFmt w:val="bullet"/>
      <w:lvlText w:val="o"/>
      <w:lvlJc w:val="left"/>
      <w:pPr>
        <w:tabs>
          <w:tab w:val="num" w:pos="-1320"/>
        </w:tabs>
        <w:ind w:left="-1320" w:hanging="360"/>
      </w:pPr>
      <w:rPr>
        <w:rFonts w:ascii="Courier New" w:hAnsi="Courier New" w:cs="Courier New" w:hint="default"/>
      </w:rPr>
    </w:lvl>
    <w:lvl w:ilvl="5" w:tplc="08090005">
      <w:start w:val="1"/>
      <w:numFmt w:val="bullet"/>
      <w:lvlText w:val=""/>
      <w:lvlJc w:val="left"/>
      <w:pPr>
        <w:tabs>
          <w:tab w:val="num" w:pos="-600"/>
        </w:tabs>
        <w:ind w:left="-600" w:hanging="360"/>
      </w:pPr>
      <w:rPr>
        <w:rFonts w:ascii="Wingdings" w:hAnsi="Wingdings" w:hint="default"/>
      </w:rPr>
    </w:lvl>
    <w:lvl w:ilvl="6" w:tplc="08090001">
      <w:start w:val="1"/>
      <w:numFmt w:val="bullet"/>
      <w:lvlText w:val=""/>
      <w:lvlJc w:val="left"/>
      <w:pPr>
        <w:tabs>
          <w:tab w:val="num" w:pos="120"/>
        </w:tabs>
        <w:ind w:left="120" w:hanging="360"/>
      </w:pPr>
      <w:rPr>
        <w:rFonts w:ascii="Symbol" w:hAnsi="Symbol" w:hint="default"/>
      </w:rPr>
    </w:lvl>
    <w:lvl w:ilvl="7" w:tplc="08090003">
      <w:start w:val="1"/>
      <w:numFmt w:val="bullet"/>
      <w:lvlText w:val="o"/>
      <w:lvlJc w:val="left"/>
      <w:pPr>
        <w:tabs>
          <w:tab w:val="num" w:pos="840"/>
        </w:tabs>
        <w:ind w:left="840" w:hanging="360"/>
      </w:pPr>
      <w:rPr>
        <w:rFonts w:ascii="Courier New" w:hAnsi="Courier New" w:cs="Courier New" w:hint="default"/>
      </w:rPr>
    </w:lvl>
    <w:lvl w:ilvl="8" w:tplc="08090005">
      <w:start w:val="1"/>
      <w:numFmt w:val="bullet"/>
      <w:lvlText w:val=""/>
      <w:lvlJc w:val="left"/>
      <w:pPr>
        <w:tabs>
          <w:tab w:val="num" w:pos="1560"/>
        </w:tabs>
        <w:ind w:left="1560" w:hanging="360"/>
      </w:pPr>
      <w:rPr>
        <w:rFonts w:ascii="Wingdings" w:hAnsi="Wingdings" w:hint="default"/>
      </w:rPr>
    </w:lvl>
  </w:abstractNum>
  <w:abstractNum w:abstractNumId="3" w15:restartNumberingAfterBreak="0">
    <w:nsid w:val="08084C0A"/>
    <w:multiLevelType w:val="hybridMultilevel"/>
    <w:tmpl w:val="CCD0C272"/>
    <w:lvl w:ilvl="0" w:tplc="D824665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8A313C2"/>
    <w:multiLevelType w:val="hybridMultilevel"/>
    <w:tmpl w:val="5D76D030"/>
    <w:lvl w:ilvl="0" w:tplc="4E94EB02">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21239"/>
    <w:multiLevelType w:val="hybridMultilevel"/>
    <w:tmpl w:val="9BCA3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51BA6"/>
    <w:multiLevelType w:val="hybridMultilevel"/>
    <w:tmpl w:val="EB689802"/>
    <w:lvl w:ilvl="0" w:tplc="458C9998">
      <w:start w:val="8"/>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7151D9"/>
    <w:multiLevelType w:val="hybridMultilevel"/>
    <w:tmpl w:val="D66E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D641D"/>
    <w:multiLevelType w:val="hybridMultilevel"/>
    <w:tmpl w:val="E0A82CE6"/>
    <w:lvl w:ilvl="0" w:tplc="F4A28C7E">
      <w:start w:val="1"/>
      <w:numFmt w:val="bullet"/>
      <w:lvlText w:val="•"/>
      <w:lvlJc w:val="left"/>
      <w:pPr>
        <w:tabs>
          <w:tab w:val="num" w:pos="720"/>
        </w:tabs>
        <w:ind w:left="720" w:hanging="360"/>
      </w:pPr>
      <w:rPr>
        <w:rFonts w:ascii="Arial" w:hAnsi="Arial" w:hint="default"/>
      </w:rPr>
    </w:lvl>
    <w:lvl w:ilvl="1" w:tplc="58E016FE">
      <w:start w:val="1"/>
      <w:numFmt w:val="bullet"/>
      <w:lvlText w:val="•"/>
      <w:lvlJc w:val="left"/>
      <w:pPr>
        <w:tabs>
          <w:tab w:val="num" w:pos="1440"/>
        </w:tabs>
        <w:ind w:left="1440" w:hanging="360"/>
      </w:pPr>
      <w:rPr>
        <w:rFonts w:ascii="Arial" w:hAnsi="Arial" w:hint="default"/>
      </w:rPr>
    </w:lvl>
    <w:lvl w:ilvl="2" w:tplc="8F4CD5CE" w:tentative="1">
      <w:start w:val="1"/>
      <w:numFmt w:val="bullet"/>
      <w:lvlText w:val="•"/>
      <w:lvlJc w:val="left"/>
      <w:pPr>
        <w:tabs>
          <w:tab w:val="num" w:pos="2160"/>
        </w:tabs>
        <w:ind w:left="2160" w:hanging="360"/>
      </w:pPr>
      <w:rPr>
        <w:rFonts w:ascii="Arial" w:hAnsi="Arial" w:hint="default"/>
      </w:rPr>
    </w:lvl>
    <w:lvl w:ilvl="3" w:tplc="E3221B50" w:tentative="1">
      <w:start w:val="1"/>
      <w:numFmt w:val="bullet"/>
      <w:lvlText w:val="•"/>
      <w:lvlJc w:val="left"/>
      <w:pPr>
        <w:tabs>
          <w:tab w:val="num" w:pos="2880"/>
        </w:tabs>
        <w:ind w:left="2880" w:hanging="360"/>
      </w:pPr>
      <w:rPr>
        <w:rFonts w:ascii="Arial" w:hAnsi="Arial" w:hint="default"/>
      </w:rPr>
    </w:lvl>
    <w:lvl w:ilvl="4" w:tplc="4AACF518" w:tentative="1">
      <w:start w:val="1"/>
      <w:numFmt w:val="bullet"/>
      <w:lvlText w:val="•"/>
      <w:lvlJc w:val="left"/>
      <w:pPr>
        <w:tabs>
          <w:tab w:val="num" w:pos="3600"/>
        </w:tabs>
        <w:ind w:left="3600" w:hanging="360"/>
      </w:pPr>
      <w:rPr>
        <w:rFonts w:ascii="Arial" w:hAnsi="Arial" w:hint="default"/>
      </w:rPr>
    </w:lvl>
    <w:lvl w:ilvl="5" w:tplc="4DF03DF0" w:tentative="1">
      <w:start w:val="1"/>
      <w:numFmt w:val="bullet"/>
      <w:lvlText w:val="•"/>
      <w:lvlJc w:val="left"/>
      <w:pPr>
        <w:tabs>
          <w:tab w:val="num" w:pos="4320"/>
        </w:tabs>
        <w:ind w:left="4320" w:hanging="360"/>
      </w:pPr>
      <w:rPr>
        <w:rFonts w:ascii="Arial" w:hAnsi="Arial" w:hint="default"/>
      </w:rPr>
    </w:lvl>
    <w:lvl w:ilvl="6" w:tplc="83746978" w:tentative="1">
      <w:start w:val="1"/>
      <w:numFmt w:val="bullet"/>
      <w:lvlText w:val="•"/>
      <w:lvlJc w:val="left"/>
      <w:pPr>
        <w:tabs>
          <w:tab w:val="num" w:pos="5040"/>
        </w:tabs>
        <w:ind w:left="5040" w:hanging="360"/>
      </w:pPr>
      <w:rPr>
        <w:rFonts w:ascii="Arial" w:hAnsi="Arial" w:hint="default"/>
      </w:rPr>
    </w:lvl>
    <w:lvl w:ilvl="7" w:tplc="8C52AD76" w:tentative="1">
      <w:start w:val="1"/>
      <w:numFmt w:val="bullet"/>
      <w:lvlText w:val="•"/>
      <w:lvlJc w:val="left"/>
      <w:pPr>
        <w:tabs>
          <w:tab w:val="num" w:pos="5760"/>
        </w:tabs>
        <w:ind w:left="5760" w:hanging="360"/>
      </w:pPr>
      <w:rPr>
        <w:rFonts w:ascii="Arial" w:hAnsi="Arial" w:hint="default"/>
      </w:rPr>
    </w:lvl>
    <w:lvl w:ilvl="8" w:tplc="3E28FC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D0340A"/>
    <w:multiLevelType w:val="hybridMultilevel"/>
    <w:tmpl w:val="5E50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628BA"/>
    <w:multiLevelType w:val="hybridMultilevel"/>
    <w:tmpl w:val="20026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4441A"/>
    <w:multiLevelType w:val="hybridMultilevel"/>
    <w:tmpl w:val="D17AF0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077DD"/>
    <w:multiLevelType w:val="hybridMultilevel"/>
    <w:tmpl w:val="6F6C087C"/>
    <w:lvl w:ilvl="0" w:tplc="517C7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66015"/>
    <w:multiLevelType w:val="hybridMultilevel"/>
    <w:tmpl w:val="7CC4C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A7F46"/>
    <w:multiLevelType w:val="hybridMultilevel"/>
    <w:tmpl w:val="C4741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E2088"/>
    <w:multiLevelType w:val="hybridMultilevel"/>
    <w:tmpl w:val="05086584"/>
    <w:lvl w:ilvl="0" w:tplc="3D1A5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57A09"/>
    <w:multiLevelType w:val="multilevel"/>
    <w:tmpl w:val="1410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8A5A7D"/>
    <w:multiLevelType w:val="hybridMultilevel"/>
    <w:tmpl w:val="51D2516E"/>
    <w:lvl w:ilvl="0" w:tplc="04180005">
      <w:start w:val="1"/>
      <w:numFmt w:val="bullet"/>
      <w:lvlText w:val=""/>
      <w:lvlJc w:val="left"/>
      <w:pPr>
        <w:ind w:left="787" w:hanging="360"/>
      </w:pPr>
      <w:rPr>
        <w:rFonts w:ascii="Wingdings" w:hAnsi="Wingdings"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18" w15:restartNumberingAfterBreak="0">
    <w:nsid w:val="46C82022"/>
    <w:multiLevelType w:val="hybridMultilevel"/>
    <w:tmpl w:val="D4D4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C714C"/>
    <w:multiLevelType w:val="hybridMultilevel"/>
    <w:tmpl w:val="2A4AA03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E944137"/>
    <w:multiLevelType w:val="hybridMultilevel"/>
    <w:tmpl w:val="67209F5A"/>
    <w:lvl w:ilvl="0" w:tplc="1FF8D9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01FDD"/>
    <w:multiLevelType w:val="hybridMultilevel"/>
    <w:tmpl w:val="6B4CD690"/>
    <w:lvl w:ilvl="0" w:tplc="362A3858">
      <w:start w:val="1"/>
      <w:numFmt w:val="upperRoman"/>
      <w:lvlText w:val="%1."/>
      <w:lvlJc w:val="left"/>
      <w:pPr>
        <w:tabs>
          <w:tab w:val="num" w:pos="1080"/>
        </w:tabs>
        <w:ind w:left="1080" w:hanging="720"/>
      </w:pPr>
      <w:rPr>
        <w:rFonts w:hint="default"/>
      </w:rPr>
    </w:lvl>
    <w:lvl w:ilvl="1" w:tplc="EC2CFC26">
      <w:start w:val="1"/>
      <w:numFmt w:val="decimal"/>
      <w:lvlText w:val="%2."/>
      <w:lvlJc w:val="left"/>
      <w:pPr>
        <w:tabs>
          <w:tab w:val="num" w:pos="734"/>
        </w:tabs>
        <w:ind w:left="734"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F93A40"/>
    <w:multiLevelType w:val="hybridMultilevel"/>
    <w:tmpl w:val="CB946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D1FE5"/>
    <w:multiLevelType w:val="hybridMultilevel"/>
    <w:tmpl w:val="8AECE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D495A"/>
    <w:multiLevelType w:val="multilevel"/>
    <w:tmpl w:val="A9EC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754085"/>
    <w:multiLevelType w:val="hybridMultilevel"/>
    <w:tmpl w:val="ECFC274A"/>
    <w:lvl w:ilvl="0" w:tplc="89E6B656">
      <w:start w:val="1"/>
      <w:numFmt w:val="bullet"/>
      <w:lvlText w:val="•"/>
      <w:lvlJc w:val="left"/>
      <w:pPr>
        <w:tabs>
          <w:tab w:val="num" w:pos="720"/>
        </w:tabs>
        <w:ind w:left="720" w:hanging="360"/>
      </w:pPr>
      <w:rPr>
        <w:rFonts w:ascii="Arial" w:hAnsi="Arial" w:hint="default"/>
      </w:rPr>
    </w:lvl>
    <w:lvl w:ilvl="1" w:tplc="7B167766" w:tentative="1">
      <w:start w:val="1"/>
      <w:numFmt w:val="bullet"/>
      <w:lvlText w:val="•"/>
      <w:lvlJc w:val="left"/>
      <w:pPr>
        <w:tabs>
          <w:tab w:val="num" w:pos="1440"/>
        </w:tabs>
        <w:ind w:left="1440" w:hanging="360"/>
      </w:pPr>
      <w:rPr>
        <w:rFonts w:ascii="Arial" w:hAnsi="Arial" w:hint="default"/>
      </w:rPr>
    </w:lvl>
    <w:lvl w:ilvl="2" w:tplc="145EA1A2" w:tentative="1">
      <w:start w:val="1"/>
      <w:numFmt w:val="bullet"/>
      <w:lvlText w:val="•"/>
      <w:lvlJc w:val="left"/>
      <w:pPr>
        <w:tabs>
          <w:tab w:val="num" w:pos="2160"/>
        </w:tabs>
        <w:ind w:left="2160" w:hanging="360"/>
      </w:pPr>
      <w:rPr>
        <w:rFonts w:ascii="Arial" w:hAnsi="Arial" w:hint="default"/>
      </w:rPr>
    </w:lvl>
    <w:lvl w:ilvl="3" w:tplc="52784148" w:tentative="1">
      <w:start w:val="1"/>
      <w:numFmt w:val="bullet"/>
      <w:lvlText w:val="•"/>
      <w:lvlJc w:val="left"/>
      <w:pPr>
        <w:tabs>
          <w:tab w:val="num" w:pos="2880"/>
        </w:tabs>
        <w:ind w:left="2880" w:hanging="360"/>
      </w:pPr>
      <w:rPr>
        <w:rFonts w:ascii="Arial" w:hAnsi="Arial" w:hint="default"/>
      </w:rPr>
    </w:lvl>
    <w:lvl w:ilvl="4" w:tplc="B2027FBC" w:tentative="1">
      <w:start w:val="1"/>
      <w:numFmt w:val="bullet"/>
      <w:lvlText w:val="•"/>
      <w:lvlJc w:val="left"/>
      <w:pPr>
        <w:tabs>
          <w:tab w:val="num" w:pos="3600"/>
        </w:tabs>
        <w:ind w:left="3600" w:hanging="360"/>
      </w:pPr>
      <w:rPr>
        <w:rFonts w:ascii="Arial" w:hAnsi="Arial" w:hint="default"/>
      </w:rPr>
    </w:lvl>
    <w:lvl w:ilvl="5" w:tplc="D26E81C0" w:tentative="1">
      <w:start w:val="1"/>
      <w:numFmt w:val="bullet"/>
      <w:lvlText w:val="•"/>
      <w:lvlJc w:val="left"/>
      <w:pPr>
        <w:tabs>
          <w:tab w:val="num" w:pos="4320"/>
        </w:tabs>
        <w:ind w:left="4320" w:hanging="360"/>
      </w:pPr>
      <w:rPr>
        <w:rFonts w:ascii="Arial" w:hAnsi="Arial" w:hint="default"/>
      </w:rPr>
    </w:lvl>
    <w:lvl w:ilvl="6" w:tplc="02689E84" w:tentative="1">
      <w:start w:val="1"/>
      <w:numFmt w:val="bullet"/>
      <w:lvlText w:val="•"/>
      <w:lvlJc w:val="left"/>
      <w:pPr>
        <w:tabs>
          <w:tab w:val="num" w:pos="5040"/>
        </w:tabs>
        <w:ind w:left="5040" w:hanging="360"/>
      </w:pPr>
      <w:rPr>
        <w:rFonts w:ascii="Arial" w:hAnsi="Arial" w:hint="default"/>
      </w:rPr>
    </w:lvl>
    <w:lvl w:ilvl="7" w:tplc="D652B8F2" w:tentative="1">
      <w:start w:val="1"/>
      <w:numFmt w:val="bullet"/>
      <w:lvlText w:val="•"/>
      <w:lvlJc w:val="left"/>
      <w:pPr>
        <w:tabs>
          <w:tab w:val="num" w:pos="5760"/>
        </w:tabs>
        <w:ind w:left="5760" w:hanging="360"/>
      </w:pPr>
      <w:rPr>
        <w:rFonts w:ascii="Arial" w:hAnsi="Arial" w:hint="default"/>
      </w:rPr>
    </w:lvl>
    <w:lvl w:ilvl="8" w:tplc="B08467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DD5F52"/>
    <w:multiLevelType w:val="hybridMultilevel"/>
    <w:tmpl w:val="FEACD2A6"/>
    <w:lvl w:ilvl="0" w:tplc="04180005">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7" w15:restartNumberingAfterBreak="0">
    <w:nsid w:val="641D6926"/>
    <w:multiLevelType w:val="hybridMultilevel"/>
    <w:tmpl w:val="52748834"/>
    <w:lvl w:ilvl="0" w:tplc="B7A499A0">
      <w:start w:val="1"/>
      <w:numFmt w:val="bullet"/>
      <w:lvlText w:val="•"/>
      <w:lvlJc w:val="left"/>
      <w:pPr>
        <w:tabs>
          <w:tab w:val="num" w:pos="720"/>
        </w:tabs>
        <w:ind w:left="720" w:hanging="360"/>
      </w:pPr>
      <w:rPr>
        <w:rFonts w:ascii="Arial" w:hAnsi="Arial" w:hint="default"/>
      </w:rPr>
    </w:lvl>
    <w:lvl w:ilvl="1" w:tplc="1A28D324">
      <w:start w:val="1"/>
      <w:numFmt w:val="bullet"/>
      <w:lvlText w:val="•"/>
      <w:lvlJc w:val="left"/>
      <w:pPr>
        <w:tabs>
          <w:tab w:val="num" w:pos="1440"/>
        </w:tabs>
        <w:ind w:left="1440" w:hanging="360"/>
      </w:pPr>
      <w:rPr>
        <w:rFonts w:ascii="Arial" w:hAnsi="Arial" w:hint="default"/>
      </w:rPr>
    </w:lvl>
    <w:lvl w:ilvl="2" w:tplc="93FE05C2" w:tentative="1">
      <w:start w:val="1"/>
      <w:numFmt w:val="bullet"/>
      <w:lvlText w:val="•"/>
      <w:lvlJc w:val="left"/>
      <w:pPr>
        <w:tabs>
          <w:tab w:val="num" w:pos="2160"/>
        </w:tabs>
        <w:ind w:left="2160" w:hanging="360"/>
      </w:pPr>
      <w:rPr>
        <w:rFonts w:ascii="Arial" w:hAnsi="Arial" w:hint="default"/>
      </w:rPr>
    </w:lvl>
    <w:lvl w:ilvl="3" w:tplc="401010A0" w:tentative="1">
      <w:start w:val="1"/>
      <w:numFmt w:val="bullet"/>
      <w:lvlText w:val="•"/>
      <w:lvlJc w:val="left"/>
      <w:pPr>
        <w:tabs>
          <w:tab w:val="num" w:pos="2880"/>
        </w:tabs>
        <w:ind w:left="2880" w:hanging="360"/>
      </w:pPr>
      <w:rPr>
        <w:rFonts w:ascii="Arial" w:hAnsi="Arial" w:hint="default"/>
      </w:rPr>
    </w:lvl>
    <w:lvl w:ilvl="4" w:tplc="20C45FE8" w:tentative="1">
      <w:start w:val="1"/>
      <w:numFmt w:val="bullet"/>
      <w:lvlText w:val="•"/>
      <w:lvlJc w:val="left"/>
      <w:pPr>
        <w:tabs>
          <w:tab w:val="num" w:pos="3600"/>
        </w:tabs>
        <w:ind w:left="3600" w:hanging="360"/>
      </w:pPr>
      <w:rPr>
        <w:rFonts w:ascii="Arial" w:hAnsi="Arial" w:hint="default"/>
      </w:rPr>
    </w:lvl>
    <w:lvl w:ilvl="5" w:tplc="A46C768A" w:tentative="1">
      <w:start w:val="1"/>
      <w:numFmt w:val="bullet"/>
      <w:lvlText w:val="•"/>
      <w:lvlJc w:val="left"/>
      <w:pPr>
        <w:tabs>
          <w:tab w:val="num" w:pos="4320"/>
        </w:tabs>
        <w:ind w:left="4320" w:hanging="360"/>
      </w:pPr>
      <w:rPr>
        <w:rFonts w:ascii="Arial" w:hAnsi="Arial" w:hint="default"/>
      </w:rPr>
    </w:lvl>
    <w:lvl w:ilvl="6" w:tplc="2B8ACB92" w:tentative="1">
      <w:start w:val="1"/>
      <w:numFmt w:val="bullet"/>
      <w:lvlText w:val="•"/>
      <w:lvlJc w:val="left"/>
      <w:pPr>
        <w:tabs>
          <w:tab w:val="num" w:pos="5040"/>
        </w:tabs>
        <w:ind w:left="5040" w:hanging="360"/>
      </w:pPr>
      <w:rPr>
        <w:rFonts w:ascii="Arial" w:hAnsi="Arial" w:hint="default"/>
      </w:rPr>
    </w:lvl>
    <w:lvl w:ilvl="7" w:tplc="430EC690" w:tentative="1">
      <w:start w:val="1"/>
      <w:numFmt w:val="bullet"/>
      <w:lvlText w:val="•"/>
      <w:lvlJc w:val="left"/>
      <w:pPr>
        <w:tabs>
          <w:tab w:val="num" w:pos="5760"/>
        </w:tabs>
        <w:ind w:left="5760" w:hanging="360"/>
      </w:pPr>
      <w:rPr>
        <w:rFonts w:ascii="Arial" w:hAnsi="Arial" w:hint="default"/>
      </w:rPr>
    </w:lvl>
    <w:lvl w:ilvl="8" w:tplc="37AC08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2B164C"/>
    <w:multiLevelType w:val="hybridMultilevel"/>
    <w:tmpl w:val="7F6A75B8"/>
    <w:lvl w:ilvl="0" w:tplc="4D56639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4DC141C"/>
    <w:multiLevelType w:val="hybridMultilevel"/>
    <w:tmpl w:val="66DC67FA"/>
    <w:lvl w:ilvl="0" w:tplc="44A82CC2">
      <w:start w:val="1"/>
      <w:numFmt w:val="bullet"/>
      <w:lvlText w:val="•"/>
      <w:lvlJc w:val="left"/>
      <w:pPr>
        <w:tabs>
          <w:tab w:val="num" w:pos="720"/>
        </w:tabs>
        <w:ind w:left="720" w:hanging="360"/>
      </w:pPr>
      <w:rPr>
        <w:rFonts w:ascii="Arial" w:hAnsi="Arial" w:hint="default"/>
      </w:rPr>
    </w:lvl>
    <w:lvl w:ilvl="1" w:tplc="5DAE2E8E">
      <w:start w:val="1"/>
      <w:numFmt w:val="bullet"/>
      <w:lvlText w:val="•"/>
      <w:lvlJc w:val="left"/>
      <w:pPr>
        <w:tabs>
          <w:tab w:val="num" w:pos="1440"/>
        </w:tabs>
        <w:ind w:left="1440" w:hanging="360"/>
      </w:pPr>
      <w:rPr>
        <w:rFonts w:ascii="Arial" w:hAnsi="Arial" w:hint="default"/>
      </w:rPr>
    </w:lvl>
    <w:lvl w:ilvl="2" w:tplc="4EE2C2A6" w:tentative="1">
      <w:start w:val="1"/>
      <w:numFmt w:val="bullet"/>
      <w:lvlText w:val="•"/>
      <w:lvlJc w:val="left"/>
      <w:pPr>
        <w:tabs>
          <w:tab w:val="num" w:pos="2160"/>
        </w:tabs>
        <w:ind w:left="2160" w:hanging="360"/>
      </w:pPr>
      <w:rPr>
        <w:rFonts w:ascii="Arial" w:hAnsi="Arial" w:hint="default"/>
      </w:rPr>
    </w:lvl>
    <w:lvl w:ilvl="3" w:tplc="EB325C56" w:tentative="1">
      <w:start w:val="1"/>
      <w:numFmt w:val="bullet"/>
      <w:lvlText w:val="•"/>
      <w:lvlJc w:val="left"/>
      <w:pPr>
        <w:tabs>
          <w:tab w:val="num" w:pos="2880"/>
        </w:tabs>
        <w:ind w:left="2880" w:hanging="360"/>
      </w:pPr>
      <w:rPr>
        <w:rFonts w:ascii="Arial" w:hAnsi="Arial" w:hint="default"/>
      </w:rPr>
    </w:lvl>
    <w:lvl w:ilvl="4" w:tplc="B950CE96" w:tentative="1">
      <w:start w:val="1"/>
      <w:numFmt w:val="bullet"/>
      <w:lvlText w:val="•"/>
      <w:lvlJc w:val="left"/>
      <w:pPr>
        <w:tabs>
          <w:tab w:val="num" w:pos="3600"/>
        </w:tabs>
        <w:ind w:left="3600" w:hanging="360"/>
      </w:pPr>
      <w:rPr>
        <w:rFonts w:ascii="Arial" w:hAnsi="Arial" w:hint="default"/>
      </w:rPr>
    </w:lvl>
    <w:lvl w:ilvl="5" w:tplc="D2606808" w:tentative="1">
      <w:start w:val="1"/>
      <w:numFmt w:val="bullet"/>
      <w:lvlText w:val="•"/>
      <w:lvlJc w:val="left"/>
      <w:pPr>
        <w:tabs>
          <w:tab w:val="num" w:pos="4320"/>
        </w:tabs>
        <w:ind w:left="4320" w:hanging="360"/>
      </w:pPr>
      <w:rPr>
        <w:rFonts w:ascii="Arial" w:hAnsi="Arial" w:hint="default"/>
      </w:rPr>
    </w:lvl>
    <w:lvl w:ilvl="6" w:tplc="8E38A0D0" w:tentative="1">
      <w:start w:val="1"/>
      <w:numFmt w:val="bullet"/>
      <w:lvlText w:val="•"/>
      <w:lvlJc w:val="left"/>
      <w:pPr>
        <w:tabs>
          <w:tab w:val="num" w:pos="5040"/>
        </w:tabs>
        <w:ind w:left="5040" w:hanging="360"/>
      </w:pPr>
      <w:rPr>
        <w:rFonts w:ascii="Arial" w:hAnsi="Arial" w:hint="default"/>
      </w:rPr>
    </w:lvl>
    <w:lvl w:ilvl="7" w:tplc="BA0AB930" w:tentative="1">
      <w:start w:val="1"/>
      <w:numFmt w:val="bullet"/>
      <w:lvlText w:val="•"/>
      <w:lvlJc w:val="left"/>
      <w:pPr>
        <w:tabs>
          <w:tab w:val="num" w:pos="5760"/>
        </w:tabs>
        <w:ind w:left="5760" w:hanging="360"/>
      </w:pPr>
      <w:rPr>
        <w:rFonts w:ascii="Arial" w:hAnsi="Arial" w:hint="default"/>
      </w:rPr>
    </w:lvl>
    <w:lvl w:ilvl="8" w:tplc="11CAF11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4B0DF0"/>
    <w:multiLevelType w:val="hybridMultilevel"/>
    <w:tmpl w:val="048E1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69A3280"/>
    <w:multiLevelType w:val="hybridMultilevel"/>
    <w:tmpl w:val="05EA2664"/>
    <w:lvl w:ilvl="0" w:tplc="ECE498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471F1"/>
    <w:multiLevelType w:val="hybridMultilevel"/>
    <w:tmpl w:val="51628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E617CD"/>
    <w:multiLevelType w:val="hybridMultilevel"/>
    <w:tmpl w:val="492A4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518EF"/>
    <w:multiLevelType w:val="hybridMultilevel"/>
    <w:tmpl w:val="88B86AE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E7061EC"/>
    <w:multiLevelType w:val="hybridMultilevel"/>
    <w:tmpl w:val="516031D4"/>
    <w:lvl w:ilvl="0" w:tplc="97949D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0"/>
  </w:num>
  <w:num w:numId="4">
    <w:abstractNumId w:val="32"/>
  </w:num>
  <w:num w:numId="5">
    <w:abstractNumId w:val="13"/>
  </w:num>
  <w:num w:numId="6">
    <w:abstractNumId w:val="11"/>
  </w:num>
  <w:num w:numId="7">
    <w:abstractNumId w:val="1"/>
  </w:num>
  <w:num w:numId="8">
    <w:abstractNumId w:val="4"/>
  </w:num>
  <w:num w:numId="9">
    <w:abstractNumId w:val="8"/>
  </w:num>
  <w:num w:numId="10">
    <w:abstractNumId w:val="27"/>
  </w:num>
  <w:num w:numId="11">
    <w:abstractNumId w:val="29"/>
  </w:num>
  <w:num w:numId="12">
    <w:abstractNumId w:val="30"/>
  </w:num>
  <w:num w:numId="13">
    <w:abstractNumId w:val="6"/>
  </w:num>
  <w:num w:numId="14">
    <w:abstractNumId w:val="35"/>
  </w:num>
  <w:num w:numId="15">
    <w:abstractNumId w:val="33"/>
  </w:num>
  <w:num w:numId="16">
    <w:abstractNumId w:val="14"/>
  </w:num>
  <w:num w:numId="17">
    <w:abstractNumId w:val="5"/>
  </w:num>
  <w:num w:numId="18">
    <w:abstractNumId w:val="22"/>
  </w:num>
  <w:num w:numId="19">
    <w:abstractNumId w:val="10"/>
  </w:num>
  <w:num w:numId="20">
    <w:abstractNumId w:val="31"/>
  </w:num>
  <w:num w:numId="21">
    <w:abstractNumId w:val="15"/>
  </w:num>
  <w:num w:numId="22">
    <w:abstractNumId w:val="23"/>
  </w:num>
  <w:num w:numId="23">
    <w:abstractNumId w:val="2"/>
  </w:num>
  <w:num w:numId="24">
    <w:abstractNumId w:val="3"/>
  </w:num>
  <w:num w:numId="25">
    <w:abstractNumId w:val="34"/>
  </w:num>
  <w:num w:numId="26">
    <w:abstractNumId w:val="19"/>
  </w:num>
  <w:num w:numId="27">
    <w:abstractNumId w:val="18"/>
  </w:num>
  <w:num w:numId="28">
    <w:abstractNumId w:val="26"/>
  </w:num>
  <w:num w:numId="29">
    <w:abstractNumId w:val="28"/>
  </w:num>
  <w:num w:numId="30">
    <w:abstractNumId w:val="17"/>
  </w:num>
  <w:num w:numId="31">
    <w:abstractNumId w:val="9"/>
  </w:num>
  <w:num w:numId="32">
    <w:abstractNumId w:val="7"/>
  </w:num>
  <w:num w:numId="33">
    <w:abstractNumId w:val="25"/>
  </w:num>
  <w:num w:numId="34">
    <w:abstractNumId w:val="12"/>
  </w:num>
  <w:num w:numId="35">
    <w:abstractNumId w:val="2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3AA"/>
    <w:rsid w:val="000008FD"/>
    <w:rsid w:val="000009B6"/>
    <w:rsid w:val="00002D4D"/>
    <w:rsid w:val="000032BD"/>
    <w:rsid w:val="00004468"/>
    <w:rsid w:val="00007AC6"/>
    <w:rsid w:val="00010351"/>
    <w:rsid w:val="00014230"/>
    <w:rsid w:val="00014A2F"/>
    <w:rsid w:val="00014B63"/>
    <w:rsid w:val="000155F2"/>
    <w:rsid w:val="00016533"/>
    <w:rsid w:val="00016B59"/>
    <w:rsid w:val="000204EF"/>
    <w:rsid w:val="00026C09"/>
    <w:rsid w:val="00030583"/>
    <w:rsid w:val="00031AA7"/>
    <w:rsid w:val="000323FA"/>
    <w:rsid w:val="00033A04"/>
    <w:rsid w:val="0003427E"/>
    <w:rsid w:val="000342A5"/>
    <w:rsid w:val="0003618E"/>
    <w:rsid w:val="00036480"/>
    <w:rsid w:val="00036B15"/>
    <w:rsid w:val="00036F60"/>
    <w:rsid w:val="0003774C"/>
    <w:rsid w:val="00042E2B"/>
    <w:rsid w:val="0004543C"/>
    <w:rsid w:val="000528F9"/>
    <w:rsid w:val="00054CCA"/>
    <w:rsid w:val="00054FAD"/>
    <w:rsid w:val="0005685A"/>
    <w:rsid w:val="00063BCB"/>
    <w:rsid w:val="00064D5A"/>
    <w:rsid w:val="00064E2B"/>
    <w:rsid w:val="00070299"/>
    <w:rsid w:val="00071686"/>
    <w:rsid w:val="000733ED"/>
    <w:rsid w:val="000754A4"/>
    <w:rsid w:val="00076617"/>
    <w:rsid w:val="00080E05"/>
    <w:rsid w:val="0008409F"/>
    <w:rsid w:val="00086186"/>
    <w:rsid w:val="00087490"/>
    <w:rsid w:val="000874B2"/>
    <w:rsid w:val="000879E2"/>
    <w:rsid w:val="0009212A"/>
    <w:rsid w:val="00092651"/>
    <w:rsid w:val="0009386F"/>
    <w:rsid w:val="00094AD6"/>
    <w:rsid w:val="00095B82"/>
    <w:rsid w:val="00096719"/>
    <w:rsid w:val="0009692A"/>
    <w:rsid w:val="000976BF"/>
    <w:rsid w:val="000A030B"/>
    <w:rsid w:val="000A103F"/>
    <w:rsid w:val="000A1E63"/>
    <w:rsid w:val="000A7CD7"/>
    <w:rsid w:val="000B035E"/>
    <w:rsid w:val="000B1850"/>
    <w:rsid w:val="000B546A"/>
    <w:rsid w:val="000C2CCA"/>
    <w:rsid w:val="000C34A3"/>
    <w:rsid w:val="000C4E74"/>
    <w:rsid w:val="000C5208"/>
    <w:rsid w:val="000C5E7D"/>
    <w:rsid w:val="000D470D"/>
    <w:rsid w:val="000D4D63"/>
    <w:rsid w:val="000D50E4"/>
    <w:rsid w:val="000D5C26"/>
    <w:rsid w:val="000D611D"/>
    <w:rsid w:val="000D6D4F"/>
    <w:rsid w:val="000D7C45"/>
    <w:rsid w:val="000E209A"/>
    <w:rsid w:val="000E7A00"/>
    <w:rsid w:val="000F1CB7"/>
    <w:rsid w:val="000F1FA8"/>
    <w:rsid w:val="000F2D60"/>
    <w:rsid w:val="000F4532"/>
    <w:rsid w:val="001002ED"/>
    <w:rsid w:val="001031DD"/>
    <w:rsid w:val="00105C66"/>
    <w:rsid w:val="001065AF"/>
    <w:rsid w:val="00110D96"/>
    <w:rsid w:val="00115894"/>
    <w:rsid w:val="001176C5"/>
    <w:rsid w:val="001250A7"/>
    <w:rsid w:val="00125BD9"/>
    <w:rsid w:val="0012605F"/>
    <w:rsid w:val="0013069C"/>
    <w:rsid w:val="00130719"/>
    <w:rsid w:val="001308EA"/>
    <w:rsid w:val="00136D79"/>
    <w:rsid w:val="00137B8D"/>
    <w:rsid w:val="00143AE0"/>
    <w:rsid w:val="00144C09"/>
    <w:rsid w:val="001462EC"/>
    <w:rsid w:val="00146588"/>
    <w:rsid w:val="00147C0A"/>
    <w:rsid w:val="00150A39"/>
    <w:rsid w:val="00150BD5"/>
    <w:rsid w:val="00154114"/>
    <w:rsid w:val="00156D56"/>
    <w:rsid w:val="001579C3"/>
    <w:rsid w:val="00157FB4"/>
    <w:rsid w:val="00161080"/>
    <w:rsid w:val="00170968"/>
    <w:rsid w:val="001721F5"/>
    <w:rsid w:val="00172BB8"/>
    <w:rsid w:val="001745E9"/>
    <w:rsid w:val="00174629"/>
    <w:rsid w:val="00175B54"/>
    <w:rsid w:val="00181214"/>
    <w:rsid w:val="00181FA6"/>
    <w:rsid w:val="001849AB"/>
    <w:rsid w:val="00184C80"/>
    <w:rsid w:val="00185E53"/>
    <w:rsid w:val="00186C60"/>
    <w:rsid w:val="00186FBA"/>
    <w:rsid w:val="00192F02"/>
    <w:rsid w:val="00193B39"/>
    <w:rsid w:val="00194C9A"/>
    <w:rsid w:val="00195A3E"/>
    <w:rsid w:val="00196AE4"/>
    <w:rsid w:val="0019714E"/>
    <w:rsid w:val="001A0639"/>
    <w:rsid w:val="001A0A0F"/>
    <w:rsid w:val="001A163E"/>
    <w:rsid w:val="001A4322"/>
    <w:rsid w:val="001A59F7"/>
    <w:rsid w:val="001A786E"/>
    <w:rsid w:val="001A7A97"/>
    <w:rsid w:val="001B0C3E"/>
    <w:rsid w:val="001B1564"/>
    <w:rsid w:val="001B44A3"/>
    <w:rsid w:val="001B5F9F"/>
    <w:rsid w:val="001B7477"/>
    <w:rsid w:val="001B7C03"/>
    <w:rsid w:val="001C1CBD"/>
    <w:rsid w:val="001C2901"/>
    <w:rsid w:val="001C661E"/>
    <w:rsid w:val="001D0A52"/>
    <w:rsid w:val="001D29DA"/>
    <w:rsid w:val="001D2A63"/>
    <w:rsid w:val="001D7C78"/>
    <w:rsid w:val="001E3696"/>
    <w:rsid w:val="001E6232"/>
    <w:rsid w:val="001E636C"/>
    <w:rsid w:val="001F303A"/>
    <w:rsid w:val="001F351F"/>
    <w:rsid w:val="001F7B46"/>
    <w:rsid w:val="002001F0"/>
    <w:rsid w:val="002006EB"/>
    <w:rsid w:val="002018ED"/>
    <w:rsid w:val="0020345E"/>
    <w:rsid w:val="00205149"/>
    <w:rsid w:val="00213A0E"/>
    <w:rsid w:val="00214C62"/>
    <w:rsid w:val="0021625A"/>
    <w:rsid w:val="00216498"/>
    <w:rsid w:val="00217075"/>
    <w:rsid w:val="00222393"/>
    <w:rsid w:val="0022310A"/>
    <w:rsid w:val="00232125"/>
    <w:rsid w:val="0023547A"/>
    <w:rsid w:val="002360AD"/>
    <w:rsid w:val="0024070D"/>
    <w:rsid w:val="00240744"/>
    <w:rsid w:val="002441B9"/>
    <w:rsid w:val="00244D53"/>
    <w:rsid w:val="0024708E"/>
    <w:rsid w:val="00247A39"/>
    <w:rsid w:val="00251BF6"/>
    <w:rsid w:val="00254209"/>
    <w:rsid w:val="002562EF"/>
    <w:rsid w:val="0025735F"/>
    <w:rsid w:val="00260479"/>
    <w:rsid w:val="00261582"/>
    <w:rsid w:val="0026495B"/>
    <w:rsid w:val="00264AEF"/>
    <w:rsid w:val="00264BA6"/>
    <w:rsid w:val="002659BA"/>
    <w:rsid w:val="002663BC"/>
    <w:rsid w:val="00270565"/>
    <w:rsid w:val="002712A2"/>
    <w:rsid w:val="002712C3"/>
    <w:rsid w:val="00274C08"/>
    <w:rsid w:val="002807AD"/>
    <w:rsid w:val="00281B4C"/>
    <w:rsid w:val="00285B36"/>
    <w:rsid w:val="00286C8F"/>
    <w:rsid w:val="00287B6F"/>
    <w:rsid w:val="002901FA"/>
    <w:rsid w:val="00290330"/>
    <w:rsid w:val="002916B7"/>
    <w:rsid w:val="0029252E"/>
    <w:rsid w:val="002970A8"/>
    <w:rsid w:val="002A2BF6"/>
    <w:rsid w:val="002A323B"/>
    <w:rsid w:val="002A35E0"/>
    <w:rsid w:val="002B0EBA"/>
    <w:rsid w:val="002B1A28"/>
    <w:rsid w:val="002B1E33"/>
    <w:rsid w:val="002B64A7"/>
    <w:rsid w:val="002C0EC0"/>
    <w:rsid w:val="002C3490"/>
    <w:rsid w:val="002C4BF9"/>
    <w:rsid w:val="002C5162"/>
    <w:rsid w:val="002C54AB"/>
    <w:rsid w:val="002C7380"/>
    <w:rsid w:val="002D4038"/>
    <w:rsid w:val="002E00EC"/>
    <w:rsid w:val="002E2380"/>
    <w:rsid w:val="002E6084"/>
    <w:rsid w:val="002E6B72"/>
    <w:rsid w:val="002E7446"/>
    <w:rsid w:val="002E7FBB"/>
    <w:rsid w:val="002F0C8C"/>
    <w:rsid w:val="002F1A51"/>
    <w:rsid w:val="002F382B"/>
    <w:rsid w:val="002F51B0"/>
    <w:rsid w:val="002F61A6"/>
    <w:rsid w:val="002F7461"/>
    <w:rsid w:val="00300486"/>
    <w:rsid w:val="00301A3F"/>
    <w:rsid w:val="00302916"/>
    <w:rsid w:val="00302980"/>
    <w:rsid w:val="00302D88"/>
    <w:rsid w:val="00304F1B"/>
    <w:rsid w:val="0030527A"/>
    <w:rsid w:val="00306BE6"/>
    <w:rsid w:val="00310849"/>
    <w:rsid w:val="00311717"/>
    <w:rsid w:val="0031182B"/>
    <w:rsid w:val="0031298D"/>
    <w:rsid w:val="00315FA1"/>
    <w:rsid w:val="003162B8"/>
    <w:rsid w:val="00320825"/>
    <w:rsid w:val="00322006"/>
    <w:rsid w:val="00322D75"/>
    <w:rsid w:val="0032418C"/>
    <w:rsid w:val="0032579E"/>
    <w:rsid w:val="00325C89"/>
    <w:rsid w:val="003264E1"/>
    <w:rsid w:val="00327168"/>
    <w:rsid w:val="00332A48"/>
    <w:rsid w:val="0033314C"/>
    <w:rsid w:val="0034048B"/>
    <w:rsid w:val="00341F9B"/>
    <w:rsid w:val="00342B2C"/>
    <w:rsid w:val="0034395C"/>
    <w:rsid w:val="003443A9"/>
    <w:rsid w:val="00344E16"/>
    <w:rsid w:val="00346499"/>
    <w:rsid w:val="003503F9"/>
    <w:rsid w:val="00350410"/>
    <w:rsid w:val="0035198C"/>
    <w:rsid w:val="003546F4"/>
    <w:rsid w:val="003562F1"/>
    <w:rsid w:val="00356D76"/>
    <w:rsid w:val="00360E7A"/>
    <w:rsid w:val="00361D21"/>
    <w:rsid w:val="003624E4"/>
    <w:rsid w:val="00363AF9"/>
    <w:rsid w:val="00365C03"/>
    <w:rsid w:val="00365E79"/>
    <w:rsid w:val="003709DA"/>
    <w:rsid w:val="00376627"/>
    <w:rsid w:val="00376A5C"/>
    <w:rsid w:val="00377E7B"/>
    <w:rsid w:val="00380616"/>
    <w:rsid w:val="00383BB6"/>
    <w:rsid w:val="003902A4"/>
    <w:rsid w:val="00391E5E"/>
    <w:rsid w:val="00394198"/>
    <w:rsid w:val="00395D1C"/>
    <w:rsid w:val="00396CA3"/>
    <w:rsid w:val="003A1F5D"/>
    <w:rsid w:val="003B2657"/>
    <w:rsid w:val="003B3527"/>
    <w:rsid w:val="003B3707"/>
    <w:rsid w:val="003B3A37"/>
    <w:rsid w:val="003B3AA2"/>
    <w:rsid w:val="003B46A0"/>
    <w:rsid w:val="003B520D"/>
    <w:rsid w:val="003C06C0"/>
    <w:rsid w:val="003C46E9"/>
    <w:rsid w:val="003C5C43"/>
    <w:rsid w:val="003C5DAB"/>
    <w:rsid w:val="003C612A"/>
    <w:rsid w:val="003C6B79"/>
    <w:rsid w:val="003C74D3"/>
    <w:rsid w:val="003C7E1C"/>
    <w:rsid w:val="003D0436"/>
    <w:rsid w:val="003D08CE"/>
    <w:rsid w:val="003D0A1B"/>
    <w:rsid w:val="003D1C68"/>
    <w:rsid w:val="003D262C"/>
    <w:rsid w:val="003D6053"/>
    <w:rsid w:val="003E6D20"/>
    <w:rsid w:val="003F0C62"/>
    <w:rsid w:val="003F1409"/>
    <w:rsid w:val="003F3C64"/>
    <w:rsid w:val="003F781E"/>
    <w:rsid w:val="004015C3"/>
    <w:rsid w:val="00406631"/>
    <w:rsid w:val="00410788"/>
    <w:rsid w:val="0041186B"/>
    <w:rsid w:val="004145D7"/>
    <w:rsid w:val="00414626"/>
    <w:rsid w:val="00415C80"/>
    <w:rsid w:val="00415EF6"/>
    <w:rsid w:val="004168C5"/>
    <w:rsid w:val="0041765B"/>
    <w:rsid w:val="00417C3F"/>
    <w:rsid w:val="004237F3"/>
    <w:rsid w:val="00424D93"/>
    <w:rsid w:val="004250EB"/>
    <w:rsid w:val="0042707D"/>
    <w:rsid w:val="004324BC"/>
    <w:rsid w:val="00432B48"/>
    <w:rsid w:val="00432D84"/>
    <w:rsid w:val="00434EE4"/>
    <w:rsid w:val="00437B9B"/>
    <w:rsid w:val="00445C6F"/>
    <w:rsid w:val="00452B7C"/>
    <w:rsid w:val="00454A42"/>
    <w:rsid w:val="0045538C"/>
    <w:rsid w:val="004557D4"/>
    <w:rsid w:val="00455DED"/>
    <w:rsid w:val="00457713"/>
    <w:rsid w:val="004607A8"/>
    <w:rsid w:val="00460F26"/>
    <w:rsid w:val="00461B56"/>
    <w:rsid w:val="00464BCC"/>
    <w:rsid w:val="004652A7"/>
    <w:rsid w:val="0046587C"/>
    <w:rsid w:val="004676F6"/>
    <w:rsid w:val="004768EF"/>
    <w:rsid w:val="00480643"/>
    <w:rsid w:val="004817CE"/>
    <w:rsid w:val="0048216D"/>
    <w:rsid w:val="00482178"/>
    <w:rsid w:val="00483795"/>
    <w:rsid w:val="0048401B"/>
    <w:rsid w:val="00484AE2"/>
    <w:rsid w:val="00484D7B"/>
    <w:rsid w:val="00485562"/>
    <w:rsid w:val="0049320F"/>
    <w:rsid w:val="004945EF"/>
    <w:rsid w:val="004951CB"/>
    <w:rsid w:val="00496311"/>
    <w:rsid w:val="00496422"/>
    <w:rsid w:val="00496847"/>
    <w:rsid w:val="0049797F"/>
    <w:rsid w:val="00497CBD"/>
    <w:rsid w:val="004A2667"/>
    <w:rsid w:val="004A2CA6"/>
    <w:rsid w:val="004A3D49"/>
    <w:rsid w:val="004A4662"/>
    <w:rsid w:val="004A6BB7"/>
    <w:rsid w:val="004B20B4"/>
    <w:rsid w:val="004B280F"/>
    <w:rsid w:val="004B2AD7"/>
    <w:rsid w:val="004B4E39"/>
    <w:rsid w:val="004B5F3D"/>
    <w:rsid w:val="004B7E00"/>
    <w:rsid w:val="004C0A6B"/>
    <w:rsid w:val="004C19DD"/>
    <w:rsid w:val="004C66F4"/>
    <w:rsid w:val="004C70C1"/>
    <w:rsid w:val="004C7A7B"/>
    <w:rsid w:val="004C7D05"/>
    <w:rsid w:val="004C7E77"/>
    <w:rsid w:val="004D0A55"/>
    <w:rsid w:val="004D4C80"/>
    <w:rsid w:val="004D64EE"/>
    <w:rsid w:val="004D7F2B"/>
    <w:rsid w:val="004E0AC3"/>
    <w:rsid w:val="004E0D0E"/>
    <w:rsid w:val="004E276A"/>
    <w:rsid w:val="004E41EA"/>
    <w:rsid w:val="004E5B37"/>
    <w:rsid w:val="004E6374"/>
    <w:rsid w:val="004F0C95"/>
    <w:rsid w:val="004F3117"/>
    <w:rsid w:val="004F449C"/>
    <w:rsid w:val="004F44E1"/>
    <w:rsid w:val="004F47DC"/>
    <w:rsid w:val="004F4EFE"/>
    <w:rsid w:val="004F5BE0"/>
    <w:rsid w:val="004F6C78"/>
    <w:rsid w:val="00504004"/>
    <w:rsid w:val="005042A5"/>
    <w:rsid w:val="00505338"/>
    <w:rsid w:val="00506D15"/>
    <w:rsid w:val="0051101A"/>
    <w:rsid w:val="00511744"/>
    <w:rsid w:val="0051408F"/>
    <w:rsid w:val="00514CDF"/>
    <w:rsid w:val="00515507"/>
    <w:rsid w:val="00516534"/>
    <w:rsid w:val="00516CF6"/>
    <w:rsid w:val="0051737D"/>
    <w:rsid w:val="00517DC3"/>
    <w:rsid w:val="0052199A"/>
    <w:rsid w:val="00522F40"/>
    <w:rsid w:val="005232FB"/>
    <w:rsid w:val="005273D0"/>
    <w:rsid w:val="00530D05"/>
    <w:rsid w:val="00530E12"/>
    <w:rsid w:val="005332C4"/>
    <w:rsid w:val="005351A8"/>
    <w:rsid w:val="0053685B"/>
    <w:rsid w:val="0054033E"/>
    <w:rsid w:val="00542516"/>
    <w:rsid w:val="00543C33"/>
    <w:rsid w:val="00544F08"/>
    <w:rsid w:val="005477AE"/>
    <w:rsid w:val="005514FF"/>
    <w:rsid w:val="00553041"/>
    <w:rsid w:val="00554064"/>
    <w:rsid w:val="00555F24"/>
    <w:rsid w:val="005604E2"/>
    <w:rsid w:val="00561C51"/>
    <w:rsid w:val="0056218D"/>
    <w:rsid w:val="00563173"/>
    <w:rsid w:val="00563230"/>
    <w:rsid w:val="00564B97"/>
    <w:rsid w:val="0056590F"/>
    <w:rsid w:val="0056595A"/>
    <w:rsid w:val="00567D68"/>
    <w:rsid w:val="00570F81"/>
    <w:rsid w:val="005720B1"/>
    <w:rsid w:val="005734D9"/>
    <w:rsid w:val="005746FB"/>
    <w:rsid w:val="00576F6A"/>
    <w:rsid w:val="00576FA7"/>
    <w:rsid w:val="005808A4"/>
    <w:rsid w:val="00580F69"/>
    <w:rsid w:val="00582C32"/>
    <w:rsid w:val="005830B3"/>
    <w:rsid w:val="0058724B"/>
    <w:rsid w:val="005908B3"/>
    <w:rsid w:val="00591E86"/>
    <w:rsid w:val="00594CF1"/>
    <w:rsid w:val="005955CF"/>
    <w:rsid w:val="00596F13"/>
    <w:rsid w:val="00597813"/>
    <w:rsid w:val="005A1FB7"/>
    <w:rsid w:val="005A2EE1"/>
    <w:rsid w:val="005A7038"/>
    <w:rsid w:val="005A706E"/>
    <w:rsid w:val="005B30D1"/>
    <w:rsid w:val="005B5461"/>
    <w:rsid w:val="005B558C"/>
    <w:rsid w:val="005B560D"/>
    <w:rsid w:val="005B6AD7"/>
    <w:rsid w:val="005C0AFE"/>
    <w:rsid w:val="005C1070"/>
    <w:rsid w:val="005C4231"/>
    <w:rsid w:val="005C5D2C"/>
    <w:rsid w:val="005C63AB"/>
    <w:rsid w:val="005C6E61"/>
    <w:rsid w:val="005D3BF9"/>
    <w:rsid w:val="005D79A5"/>
    <w:rsid w:val="005E322C"/>
    <w:rsid w:val="005E38EA"/>
    <w:rsid w:val="005E4161"/>
    <w:rsid w:val="005E4BC4"/>
    <w:rsid w:val="005F1BEF"/>
    <w:rsid w:val="005F2096"/>
    <w:rsid w:val="005F2F2B"/>
    <w:rsid w:val="005F477C"/>
    <w:rsid w:val="005F6D72"/>
    <w:rsid w:val="006001FC"/>
    <w:rsid w:val="00602781"/>
    <w:rsid w:val="00602D33"/>
    <w:rsid w:val="00603082"/>
    <w:rsid w:val="006047FD"/>
    <w:rsid w:val="00606CF8"/>
    <w:rsid w:val="006105B5"/>
    <w:rsid w:val="00611364"/>
    <w:rsid w:val="006118A6"/>
    <w:rsid w:val="0061207C"/>
    <w:rsid w:val="006123D6"/>
    <w:rsid w:val="0061330D"/>
    <w:rsid w:val="00617F5E"/>
    <w:rsid w:val="0062082C"/>
    <w:rsid w:val="00621D26"/>
    <w:rsid w:val="0062330F"/>
    <w:rsid w:val="00624BCE"/>
    <w:rsid w:val="00625A74"/>
    <w:rsid w:val="0062674E"/>
    <w:rsid w:val="0063151E"/>
    <w:rsid w:val="006324A2"/>
    <w:rsid w:val="00633398"/>
    <w:rsid w:val="00634E29"/>
    <w:rsid w:val="00635438"/>
    <w:rsid w:val="00635673"/>
    <w:rsid w:val="00640DA7"/>
    <w:rsid w:val="006463A8"/>
    <w:rsid w:val="00650CFE"/>
    <w:rsid w:val="00653342"/>
    <w:rsid w:val="006567C8"/>
    <w:rsid w:val="006575C2"/>
    <w:rsid w:val="006608EB"/>
    <w:rsid w:val="00665A02"/>
    <w:rsid w:val="00666097"/>
    <w:rsid w:val="006721DC"/>
    <w:rsid w:val="00672756"/>
    <w:rsid w:val="00674D31"/>
    <w:rsid w:val="00677695"/>
    <w:rsid w:val="00680002"/>
    <w:rsid w:val="006801BB"/>
    <w:rsid w:val="006828CB"/>
    <w:rsid w:val="00682C2D"/>
    <w:rsid w:val="00682F04"/>
    <w:rsid w:val="006874E3"/>
    <w:rsid w:val="00696FBC"/>
    <w:rsid w:val="00697CA6"/>
    <w:rsid w:val="006A7321"/>
    <w:rsid w:val="006B1B8A"/>
    <w:rsid w:val="006B4DBB"/>
    <w:rsid w:val="006B5618"/>
    <w:rsid w:val="006B5B75"/>
    <w:rsid w:val="006B74C7"/>
    <w:rsid w:val="006C4B54"/>
    <w:rsid w:val="006C566D"/>
    <w:rsid w:val="006D0C72"/>
    <w:rsid w:val="006D12FC"/>
    <w:rsid w:val="006D1452"/>
    <w:rsid w:val="006D1B21"/>
    <w:rsid w:val="006D2090"/>
    <w:rsid w:val="006D2870"/>
    <w:rsid w:val="006D352A"/>
    <w:rsid w:val="006D367E"/>
    <w:rsid w:val="006D4EEC"/>
    <w:rsid w:val="006D56B8"/>
    <w:rsid w:val="006D63E3"/>
    <w:rsid w:val="006D74A6"/>
    <w:rsid w:val="006E2363"/>
    <w:rsid w:val="006E3869"/>
    <w:rsid w:val="006E438A"/>
    <w:rsid w:val="006E43EF"/>
    <w:rsid w:val="006E50C4"/>
    <w:rsid w:val="006E64FC"/>
    <w:rsid w:val="006F0EFC"/>
    <w:rsid w:val="006F2340"/>
    <w:rsid w:val="006F373A"/>
    <w:rsid w:val="006F4977"/>
    <w:rsid w:val="006F5CA3"/>
    <w:rsid w:val="006F6320"/>
    <w:rsid w:val="006F670A"/>
    <w:rsid w:val="007014EC"/>
    <w:rsid w:val="00701D10"/>
    <w:rsid w:val="007051CA"/>
    <w:rsid w:val="00706181"/>
    <w:rsid w:val="00712757"/>
    <w:rsid w:val="0071646C"/>
    <w:rsid w:val="00716BE9"/>
    <w:rsid w:val="007171DD"/>
    <w:rsid w:val="00717496"/>
    <w:rsid w:val="007210D2"/>
    <w:rsid w:val="007217DA"/>
    <w:rsid w:val="007277E3"/>
    <w:rsid w:val="00727FB7"/>
    <w:rsid w:val="0073246E"/>
    <w:rsid w:val="0073290B"/>
    <w:rsid w:val="00734513"/>
    <w:rsid w:val="0073559A"/>
    <w:rsid w:val="00736600"/>
    <w:rsid w:val="0073736F"/>
    <w:rsid w:val="007379A1"/>
    <w:rsid w:val="007423D4"/>
    <w:rsid w:val="00742D27"/>
    <w:rsid w:val="00743AD5"/>
    <w:rsid w:val="007454D9"/>
    <w:rsid w:val="0074579C"/>
    <w:rsid w:val="0074604F"/>
    <w:rsid w:val="00750D3A"/>
    <w:rsid w:val="00753D4A"/>
    <w:rsid w:val="00757FE1"/>
    <w:rsid w:val="007613A4"/>
    <w:rsid w:val="00764076"/>
    <w:rsid w:val="00764F6A"/>
    <w:rsid w:val="007650B0"/>
    <w:rsid w:val="0077050A"/>
    <w:rsid w:val="00770604"/>
    <w:rsid w:val="00770E03"/>
    <w:rsid w:val="00773233"/>
    <w:rsid w:val="00774F40"/>
    <w:rsid w:val="00777F6C"/>
    <w:rsid w:val="007801CB"/>
    <w:rsid w:val="007813A2"/>
    <w:rsid w:val="00782192"/>
    <w:rsid w:val="00782287"/>
    <w:rsid w:val="00782D09"/>
    <w:rsid w:val="0078445F"/>
    <w:rsid w:val="007854FA"/>
    <w:rsid w:val="00785992"/>
    <w:rsid w:val="00786432"/>
    <w:rsid w:val="00787863"/>
    <w:rsid w:val="0079019A"/>
    <w:rsid w:val="0079286F"/>
    <w:rsid w:val="00794E62"/>
    <w:rsid w:val="00797799"/>
    <w:rsid w:val="007A13DD"/>
    <w:rsid w:val="007A1B82"/>
    <w:rsid w:val="007A4764"/>
    <w:rsid w:val="007A7BE8"/>
    <w:rsid w:val="007A7D3B"/>
    <w:rsid w:val="007B1111"/>
    <w:rsid w:val="007B40C5"/>
    <w:rsid w:val="007C3651"/>
    <w:rsid w:val="007C4759"/>
    <w:rsid w:val="007C6CEA"/>
    <w:rsid w:val="007C7660"/>
    <w:rsid w:val="007D1B6B"/>
    <w:rsid w:val="007D33CB"/>
    <w:rsid w:val="007D49C8"/>
    <w:rsid w:val="007E0E36"/>
    <w:rsid w:val="007E1D85"/>
    <w:rsid w:val="007E2DF3"/>
    <w:rsid w:val="007F0058"/>
    <w:rsid w:val="007F3207"/>
    <w:rsid w:val="007F3233"/>
    <w:rsid w:val="007F447C"/>
    <w:rsid w:val="007F46D6"/>
    <w:rsid w:val="007F66AB"/>
    <w:rsid w:val="008009D1"/>
    <w:rsid w:val="00801A33"/>
    <w:rsid w:val="00803A14"/>
    <w:rsid w:val="00804766"/>
    <w:rsid w:val="008123CC"/>
    <w:rsid w:val="00815006"/>
    <w:rsid w:val="008151BC"/>
    <w:rsid w:val="00816571"/>
    <w:rsid w:val="00817578"/>
    <w:rsid w:val="00817DC9"/>
    <w:rsid w:val="0082024C"/>
    <w:rsid w:val="008218A0"/>
    <w:rsid w:val="00822B3D"/>
    <w:rsid w:val="00822DD9"/>
    <w:rsid w:val="00823BFD"/>
    <w:rsid w:val="00824C55"/>
    <w:rsid w:val="00832F54"/>
    <w:rsid w:val="00833D85"/>
    <w:rsid w:val="0083512F"/>
    <w:rsid w:val="008362BE"/>
    <w:rsid w:val="00841489"/>
    <w:rsid w:val="0084525C"/>
    <w:rsid w:val="00845DE0"/>
    <w:rsid w:val="008473E4"/>
    <w:rsid w:val="00847F51"/>
    <w:rsid w:val="0085256A"/>
    <w:rsid w:val="008534AD"/>
    <w:rsid w:val="00853F24"/>
    <w:rsid w:val="00855770"/>
    <w:rsid w:val="0086127F"/>
    <w:rsid w:val="00862204"/>
    <w:rsid w:val="008626B4"/>
    <w:rsid w:val="00862717"/>
    <w:rsid w:val="00864D52"/>
    <w:rsid w:val="00865AB9"/>
    <w:rsid w:val="00870FD0"/>
    <w:rsid w:val="00872123"/>
    <w:rsid w:val="00872140"/>
    <w:rsid w:val="00873AD1"/>
    <w:rsid w:val="00873C3C"/>
    <w:rsid w:val="008755B8"/>
    <w:rsid w:val="00875EDA"/>
    <w:rsid w:val="00885BC1"/>
    <w:rsid w:val="008865AF"/>
    <w:rsid w:val="00886880"/>
    <w:rsid w:val="00887B4E"/>
    <w:rsid w:val="0089026E"/>
    <w:rsid w:val="00891C8C"/>
    <w:rsid w:val="0089298B"/>
    <w:rsid w:val="00895F44"/>
    <w:rsid w:val="0089759F"/>
    <w:rsid w:val="008975AA"/>
    <w:rsid w:val="008A0FE4"/>
    <w:rsid w:val="008A21F4"/>
    <w:rsid w:val="008A3859"/>
    <w:rsid w:val="008A456B"/>
    <w:rsid w:val="008B054B"/>
    <w:rsid w:val="008B6E18"/>
    <w:rsid w:val="008C1B62"/>
    <w:rsid w:val="008C1C6B"/>
    <w:rsid w:val="008C28D6"/>
    <w:rsid w:val="008C52EF"/>
    <w:rsid w:val="008C6FC9"/>
    <w:rsid w:val="008C7A7D"/>
    <w:rsid w:val="008D173B"/>
    <w:rsid w:val="008D3D4D"/>
    <w:rsid w:val="008D3F6E"/>
    <w:rsid w:val="008D5EF8"/>
    <w:rsid w:val="008E0237"/>
    <w:rsid w:val="008E0311"/>
    <w:rsid w:val="008E2292"/>
    <w:rsid w:val="008E4D26"/>
    <w:rsid w:val="008E6A0C"/>
    <w:rsid w:val="008E6B36"/>
    <w:rsid w:val="008F0A6D"/>
    <w:rsid w:val="008F4229"/>
    <w:rsid w:val="008F5CA0"/>
    <w:rsid w:val="008F6288"/>
    <w:rsid w:val="00900A4D"/>
    <w:rsid w:val="00901D8B"/>
    <w:rsid w:val="0090261C"/>
    <w:rsid w:val="009029DC"/>
    <w:rsid w:val="0090475D"/>
    <w:rsid w:val="009060CD"/>
    <w:rsid w:val="0090623C"/>
    <w:rsid w:val="00906D75"/>
    <w:rsid w:val="00910048"/>
    <w:rsid w:val="00914D3A"/>
    <w:rsid w:val="009155F7"/>
    <w:rsid w:val="00916605"/>
    <w:rsid w:val="00917059"/>
    <w:rsid w:val="00917641"/>
    <w:rsid w:val="009176EB"/>
    <w:rsid w:val="009202C7"/>
    <w:rsid w:val="00922E94"/>
    <w:rsid w:val="00925A9C"/>
    <w:rsid w:val="009278E7"/>
    <w:rsid w:val="00934E11"/>
    <w:rsid w:val="0093548D"/>
    <w:rsid w:val="00935C88"/>
    <w:rsid w:val="00937B84"/>
    <w:rsid w:val="00941875"/>
    <w:rsid w:val="0094338C"/>
    <w:rsid w:val="00946C16"/>
    <w:rsid w:val="009477E3"/>
    <w:rsid w:val="009500F0"/>
    <w:rsid w:val="0095086E"/>
    <w:rsid w:val="00950E71"/>
    <w:rsid w:val="009526F1"/>
    <w:rsid w:val="00953214"/>
    <w:rsid w:val="00953565"/>
    <w:rsid w:val="0095654C"/>
    <w:rsid w:val="00957F8E"/>
    <w:rsid w:val="00957FDB"/>
    <w:rsid w:val="00960CFB"/>
    <w:rsid w:val="009711C0"/>
    <w:rsid w:val="0097313F"/>
    <w:rsid w:val="00974BB4"/>
    <w:rsid w:val="009757D4"/>
    <w:rsid w:val="009765EA"/>
    <w:rsid w:val="00982F8D"/>
    <w:rsid w:val="009831BB"/>
    <w:rsid w:val="009838E4"/>
    <w:rsid w:val="00984FBF"/>
    <w:rsid w:val="009856EF"/>
    <w:rsid w:val="00990184"/>
    <w:rsid w:val="00990738"/>
    <w:rsid w:val="00991143"/>
    <w:rsid w:val="009953AA"/>
    <w:rsid w:val="009A06DE"/>
    <w:rsid w:val="009A09C4"/>
    <w:rsid w:val="009A09CD"/>
    <w:rsid w:val="009A256A"/>
    <w:rsid w:val="009A7260"/>
    <w:rsid w:val="009B0B89"/>
    <w:rsid w:val="009B18E9"/>
    <w:rsid w:val="009B33B2"/>
    <w:rsid w:val="009B3765"/>
    <w:rsid w:val="009B4133"/>
    <w:rsid w:val="009B6E95"/>
    <w:rsid w:val="009C08FE"/>
    <w:rsid w:val="009C0C33"/>
    <w:rsid w:val="009C24FA"/>
    <w:rsid w:val="009C2E37"/>
    <w:rsid w:val="009C5191"/>
    <w:rsid w:val="009C57EC"/>
    <w:rsid w:val="009D2328"/>
    <w:rsid w:val="009D3849"/>
    <w:rsid w:val="009D4125"/>
    <w:rsid w:val="009D4152"/>
    <w:rsid w:val="009D4378"/>
    <w:rsid w:val="009D45ED"/>
    <w:rsid w:val="009D52A6"/>
    <w:rsid w:val="009D7F6E"/>
    <w:rsid w:val="009E13AA"/>
    <w:rsid w:val="009E2FCD"/>
    <w:rsid w:val="009E3752"/>
    <w:rsid w:val="009E489D"/>
    <w:rsid w:val="009E684E"/>
    <w:rsid w:val="009E75EC"/>
    <w:rsid w:val="009F2DF3"/>
    <w:rsid w:val="009F33F0"/>
    <w:rsid w:val="009F5AB0"/>
    <w:rsid w:val="009F5F87"/>
    <w:rsid w:val="00A00150"/>
    <w:rsid w:val="00A0030B"/>
    <w:rsid w:val="00A0059D"/>
    <w:rsid w:val="00A01147"/>
    <w:rsid w:val="00A022FA"/>
    <w:rsid w:val="00A05660"/>
    <w:rsid w:val="00A0712B"/>
    <w:rsid w:val="00A1377E"/>
    <w:rsid w:val="00A153D3"/>
    <w:rsid w:val="00A21A4C"/>
    <w:rsid w:val="00A224B0"/>
    <w:rsid w:val="00A225F6"/>
    <w:rsid w:val="00A24508"/>
    <w:rsid w:val="00A24FA8"/>
    <w:rsid w:val="00A30E7D"/>
    <w:rsid w:val="00A360FE"/>
    <w:rsid w:val="00A40D23"/>
    <w:rsid w:val="00A4442C"/>
    <w:rsid w:val="00A46525"/>
    <w:rsid w:val="00A46CF0"/>
    <w:rsid w:val="00A473AD"/>
    <w:rsid w:val="00A50B25"/>
    <w:rsid w:val="00A51FB3"/>
    <w:rsid w:val="00A53CDC"/>
    <w:rsid w:val="00A54036"/>
    <w:rsid w:val="00A569A0"/>
    <w:rsid w:val="00A56F47"/>
    <w:rsid w:val="00A6164C"/>
    <w:rsid w:val="00A61AC1"/>
    <w:rsid w:val="00A639DA"/>
    <w:rsid w:val="00A65D00"/>
    <w:rsid w:val="00A663E3"/>
    <w:rsid w:val="00A66DA1"/>
    <w:rsid w:val="00A725A2"/>
    <w:rsid w:val="00A733CE"/>
    <w:rsid w:val="00A75B65"/>
    <w:rsid w:val="00A768EA"/>
    <w:rsid w:val="00A83403"/>
    <w:rsid w:val="00A849F9"/>
    <w:rsid w:val="00A879D2"/>
    <w:rsid w:val="00A90001"/>
    <w:rsid w:val="00A92537"/>
    <w:rsid w:val="00A9798A"/>
    <w:rsid w:val="00AA493C"/>
    <w:rsid w:val="00AA7BC2"/>
    <w:rsid w:val="00AB026B"/>
    <w:rsid w:val="00AB1FAC"/>
    <w:rsid w:val="00AB230F"/>
    <w:rsid w:val="00AB6F32"/>
    <w:rsid w:val="00AB7BEA"/>
    <w:rsid w:val="00AC059D"/>
    <w:rsid w:val="00AC14A9"/>
    <w:rsid w:val="00AC2137"/>
    <w:rsid w:val="00AC4460"/>
    <w:rsid w:val="00AD122A"/>
    <w:rsid w:val="00AD13E7"/>
    <w:rsid w:val="00AD16CC"/>
    <w:rsid w:val="00AD1756"/>
    <w:rsid w:val="00AD1921"/>
    <w:rsid w:val="00AD30AD"/>
    <w:rsid w:val="00AD34AE"/>
    <w:rsid w:val="00AD4C37"/>
    <w:rsid w:val="00AD52E8"/>
    <w:rsid w:val="00AD6468"/>
    <w:rsid w:val="00AD7B7A"/>
    <w:rsid w:val="00AD7D91"/>
    <w:rsid w:val="00AD7EC8"/>
    <w:rsid w:val="00AE007D"/>
    <w:rsid w:val="00AE095A"/>
    <w:rsid w:val="00AE1853"/>
    <w:rsid w:val="00AE239B"/>
    <w:rsid w:val="00AE30F5"/>
    <w:rsid w:val="00AF06F9"/>
    <w:rsid w:val="00AF3DCF"/>
    <w:rsid w:val="00AF4F69"/>
    <w:rsid w:val="00B02E4C"/>
    <w:rsid w:val="00B05102"/>
    <w:rsid w:val="00B052B3"/>
    <w:rsid w:val="00B06C58"/>
    <w:rsid w:val="00B07889"/>
    <w:rsid w:val="00B13247"/>
    <w:rsid w:val="00B133EB"/>
    <w:rsid w:val="00B14C9B"/>
    <w:rsid w:val="00B159B0"/>
    <w:rsid w:val="00B15CF3"/>
    <w:rsid w:val="00B25884"/>
    <w:rsid w:val="00B2633E"/>
    <w:rsid w:val="00B324EE"/>
    <w:rsid w:val="00B32D12"/>
    <w:rsid w:val="00B3481C"/>
    <w:rsid w:val="00B36A9A"/>
    <w:rsid w:val="00B37A92"/>
    <w:rsid w:val="00B37B33"/>
    <w:rsid w:val="00B37C93"/>
    <w:rsid w:val="00B400D2"/>
    <w:rsid w:val="00B405C0"/>
    <w:rsid w:val="00B43AA9"/>
    <w:rsid w:val="00B46C06"/>
    <w:rsid w:val="00B47920"/>
    <w:rsid w:val="00B5242F"/>
    <w:rsid w:val="00B538B0"/>
    <w:rsid w:val="00B55842"/>
    <w:rsid w:val="00B56E58"/>
    <w:rsid w:val="00B6173B"/>
    <w:rsid w:val="00B619B0"/>
    <w:rsid w:val="00B63A35"/>
    <w:rsid w:val="00B64E08"/>
    <w:rsid w:val="00B67868"/>
    <w:rsid w:val="00B70D5D"/>
    <w:rsid w:val="00B71FAB"/>
    <w:rsid w:val="00B72566"/>
    <w:rsid w:val="00B80415"/>
    <w:rsid w:val="00B80935"/>
    <w:rsid w:val="00B80FCD"/>
    <w:rsid w:val="00B81500"/>
    <w:rsid w:val="00B83CED"/>
    <w:rsid w:val="00B86D46"/>
    <w:rsid w:val="00B91894"/>
    <w:rsid w:val="00B9295C"/>
    <w:rsid w:val="00B93229"/>
    <w:rsid w:val="00B93AB6"/>
    <w:rsid w:val="00BA51D0"/>
    <w:rsid w:val="00BA702F"/>
    <w:rsid w:val="00BB0AF3"/>
    <w:rsid w:val="00BB1310"/>
    <w:rsid w:val="00BB3731"/>
    <w:rsid w:val="00BB50FF"/>
    <w:rsid w:val="00BB56FA"/>
    <w:rsid w:val="00BB6561"/>
    <w:rsid w:val="00BB7285"/>
    <w:rsid w:val="00BC0A89"/>
    <w:rsid w:val="00BC4073"/>
    <w:rsid w:val="00BC7AEF"/>
    <w:rsid w:val="00BD0436"/>
    <w:rsid w:val="00BD0B12"/>
    <w:rsid w:val="00BD1D48"/>
    <w:rsid w:val="00BD4798"/>
    <w:rsid w:val="00BD48EB"/>
    <w:rsid w:val="00BD4B54"/>
    <w:rsid w:val="00BD4D43"/>
    <w:rsid w:val="00BD55D5"/>
    <w:rsid w:val="00BD5DBF"/>
    <w:rsid w:val="00BD6E60"/>
    <w:rsid w:val="00BE3701"/>
    <w:rsid w:val="00BE50BD"/>
    <w:rsid w:val="00BF07BE"/>
    <w:rsid w:val="00BF21EF"/>
    <w:rsid w:val="00BF2D31"/>
    <w:rsid w:val="00BF57E3"/>
    <w:rsid w:val="00BF5FB9"/>
    <w:rsid w:val="00BF6039"/>
    <w:rsid w:val="00BF6860"/>
    <w:rsid w:val="00C0435A"/>
    <w:rsid w:val="00C06CBD"/>
    <w:rsid w:val="00C06E4D"/>
    <w:rsid w:val="00C073C2"/>
    <w:rsid w:val="00C074BC"/>
    <w:rsid w:val="00C14E94"/>
    <w:rsid w:val="00C15673"/>
    <w:rsid w:val="00C1625D"/>
    <w:rsid w:val="00C20A03"/>
    <w:rsid w:val="00C24555"/>
    <w:rsid w:val="00C24D61"/>
    <w:rsid w:val="00C24F2A"/>
    <w:rsid w:val="00C27186"/>
    <w:rsid w:val="00C30561"/>
    <w:rsid w:val="00C32DA0"/>
    <w:rsid w:val="00C33D24"/>
    <w:rsid w:val="00C34299"/>
    <w:rsid w:val="00C35FD5"/>
    <w:rsid w:val="00C36268"/>
    <w:rsid w:val="00C36DBB"/>
    <w:rsid w:val="00C37AF5"/>
    <w:rsid w:val="00C43C75"/>
    <w:rsid w:val="00C459A0"/>
    <w:rsid w:val="00C46354"/>
    <w:rsid w:val="00C50BA6"/>
    <w:rsid w:val="00C51D36"/>
    <w:rsid w:val="00C54418"/>
    <w:rsid w:val="00C54784"/>
    <w:rsid w:val="00C555DD"/>
    <w:rsid w:val="00C556C2"/>
    <w:rsid w:val="00C5746E"/>
    <w:rsid w:val="00C63E00"/>
    <w:rsid w:val="00C6440D"/>
    <w:rsid w:val="00C65956"/>
    <w:rsid w:val="00C717DB"/>
    <w:rsid w:val="00C71F71"/>
    <w:rsid w:val="00C72879"/>
    <w:rsid w:val="00C72D78"/>
    <w:rsid w:val="00C746BB"/>
    <w:rsid w:val="00C76664"/>
    <w:rsid w:val="00C774B4"/>
    <w:rsid w:val="00C77DD8"/>
    <w:rsid w:val="00C80C8D"/>
    <w:rsid w:val="00C81430"/>
    <w:rsid w:val="00C824A3"/>
    <w:rsid w:val="00C846D6"/>
    <w:rsid w:val="00C85D6F"/>
    <w:rsid w:val="00C86C26"/>
    <w:rsid w:val="00C9271A"/>
    <w:rsid w:val="00C92A4B"/>
    <w:rsid w:val="00C934F8"/>
    <w:rsid w:val="00C948E3"/>
    <w:rsid w:val="00C95B64"/>
    <w:rsid w:val="00CA3CDE"/>
    <w:rsid w:val="00CA60EE"/>
    <w:rsid w:val="00CA7147"/>
    <w:rsid w:val="00CB159B"/>
    <w:rsid w:val="00CB24D4"/>
    <w:rsid w:val="00CB3783"/>
    <w:rsid w:val="00CB5350"/>
    <w:rsid w:val="00CC0E44"/>
    <w:rsid w:val="00CC1699"/>
    <w:rsid w:val="00CC494D"/>
    <w:rsid w:val="00CC6D41"/>
    <w:rsid w:val="00CD0A70"/>
    <w:rsid w:val="00CD292A"/>
    <w:rsid w:val="00CD5FAF"/>
    <w:rsid w:val="00CE06F3"/>
    <w:rsid w:val="00CE32F6"/>
    <w:rsid w:val="00CE3F5E"/>
    <w:rsid w:val="00CE5178"/>
    <w:rsid w:val="00CE5B91"/>
    <w:rsid w:val="00CF0762"/>
    <w:rsid w:val="00CF14FE"/>
    <w:rsid w:val="00CF2123"/>
    <w:rsid w:val="00CF38E3"/>
    <w:rsid w:val="00CF6C2F"/>
    <w:rsid w:val="00CF7F8E"/>
    <w:rsid w:val="00D04785"/>
    <w:rsid w:val="00D04F3D"/>
    <w:rsid w:val="00D07653"/>
    <w:rsid w:val="00D10FD7"/>
    <w:rsid w:val="00D11DD2"/>
    <w:rsid w:val="00D13A48"/>
    <w:rsid w:val="00D17BF9"/>
    <w:rsid w:val="00D20467"/>
    <w:rsid w:val="00D225F7"/>
    <w:rsid w:val="00D25A7D"/>
    <w:rsid w:val="00D269E3"/>
    <w:rsid w:val="00D27E21"/>
    <w:rsid w:val="00D324D2"/>
    <w:rsid w:val="00D32E77"/>
    <w:rsid w:val="00D33B9A"/>
    <w:rsid w:val="00D346FB"/>
    <w:rsid w:val="00D41635"/>
    <w:rsid w:val="00D42CE8"/>
    <w:rsid w:val="00D434C9"/>
    <w:rsid w:val="00D448FC"/>
    <w:rsid w:val="00D54D77"/>
    <w:rsid w:val="00D558E4"/>
    <w:rsid w:val="00D55940"/>
    <w:rsid w:val="00D575B4"/>
    <w:rsid w:val="00D64A0A"/>
    <w:rsid w:val="00D734F9"/>
    <w:rsid w:val="00D73CBD"/>
    <w:rsid w:val="00D73D62"/>
    <w:rsid w:val="00D7421E"/>
    <w:rsid w:val="00D77043"/>
    <w:rsid w:val="00D802BB"/>
    <w:rsid w:val="00D80C3D"/>
    <w:rsid w:val="00D82D1C"/>
    <w:rsid w:val="00D8361A"/>
    <w:rsid w:val="00D85018"/>
    <w:rsid w:val="00D854E8"/>
    <w:rsid w:val="00D864FC"/>
    <w:rsid w:val="00D92385"/>
    <w:rsid w:val="00D96515"/>
    <w:rsid w:val="00D97834"/>
    <w:rsid w:val="00DA0674"/>
    <w:rsid w:val="00DA07E3"/>
    <w:rsid w:val="00DA09C9"/>
    <w:rsid w:val="00DA1572"/>
    <w:rsid w:val="00DA77EA"/>
    <w:rsid w:val="00DB4324"/>
    <w:rsid w:val="00DB5955"/>
    <w:rsid w:val="00DB7AE1"/>
    <w:rsid w:val="00DC43E5"/>
    <w:rsid w:val="00DC5783"/>
    <w:rsid w:val="00DC6205"/>
    <w:rsid w:val="00DC77A9"/>
    <w:rsid w:val="00DD6A1B"/>
    <w:rsid w:val="00DE3FBF"/>
    <w:rsid w:val="00DE449C"/>
    <w:rsid w:val="00DE6049"/>
    <w:rsid w:val="00DF00C6"/>
    <w:rsid w:val="00DF05D7"/>
    <w:rsid w:val="00DF1FAC"/>
    <w:rsid w:val="00DF4378"/>
    <w:rsid w:val="00DF6A87"/>
    <w:rsid w:val="00E020E3"/>
    <w:rsid w:val="00E02203"/>
    <w:rsid w:val="00E03526"/>
    <w:rsid w:val="00E0587E"/>
    <w:rsid w:val="00E10862"/>
    <w:rsid w:val="00E16D1B"/>
    <w:rsid w:val="00E16FE8"/>
    <w:rsid w:val="00E218C4"/>
    <w:rsid w:val="00E23321"/>
    <w:rsid w:val="00E30F95"/>
    <w:rsid w:val="00E36555"/>
    <w:rsid w:val="00E36F6C"/>
    <w:rsid w:val="00E3755D"/>
    <w:rsid w:val="00E43ECE"/>
    <w:rsid w:val="00E449F4"/>
    <w:rsid w:val="00E4703B"/>
    <w:rsid w:val="00E52FD7"/>
    <w:rsid w:val="00E53870"/>
    <w:rsid w:val="00E55CBB"/>
    <w:rsid w:val="00E57AB9"/>
    <w:rsid w:val="00E6081F"/>
    <w:rsid w:val="00E614FA"/>
    <w:rsid w:val="00E626C6"/>
    <w:rsid w:val="00E64742"/>
    <w:rsid w:val="00E71366"/>
    <w:rsid w:val="00E7147A"/>
    <w:rsid w:val="00E71C96"/>
    <w:rsid w:val="00E724FD"/>
    <w:rsid w:val="00E74718"/>
    <w:rsid w:val="00E74C2B"/>
    <w:rsid w:val="00E779E0"/>
    <w:rsid w:val="00E834F4"/>
    <w:rsid w:val="00E83DB4"/>
    <w:rsid w:val="00E84D79"/>
    <w:rsid w:val="00E87CFB"/>
    <w:rsid w:val="00E912F3"/>
    <w:rsid w:val="00E91549"/>
    <w:rsid w:val="00E92106"/>
    <w:rsid w:val="00E94607"/>
    <w:rsid w:val="00E94F77"/>
    <w:rsid w:val="00E95A2F"/>
    <w:rsid w:val="00E97CB8"/>
    <w:rsid w:val="00EA01E9"/>
    <w:rsid w:val="00EA2A05"/>
    <w:rsid w:val="00EA3A1F"/>
    <w:rsid w:val="00EA4C3D"/>
    <w:rsid w:val="00EA5190"/>
    <w:rsid w:val="00EB0DA9"/>
    <w:rsid w:val="00EB4F0F"/>
    <w:rsid w:val="00EC097E"/>
    <w:rsid w:val="00EC30DF"/>
    <w:rsid w:val="00EC4E12"/>
    <w:rsid w:val="00EC5790"/>
    <w:rsid w:val="00EC57E3"/>
    <w:rsid w:val="00EC788D"/>
    <w:rsid w:val="00EC7F61"/>
    <w:rsid w:val="00ED2C61"/>
    <w:rsid w:val="00ED371D"/>
    <w:rsid w:val="00ED3ED7"/>
    <w:rsid w:val="00ED6262"/>
    <w:rsid w:val="00ED6D16"/>
    <w:rsid w:val="00ED7191"/>
    <w:rsid w:val="00EE022A"/>
    <w:rsid w:val="00EE1194"/>
    <w:rsid w:val="00EE2880"/>
    <w:rsid w:val="00EE3878"/>
    <w:rsid w:val="00EE3DBB"/>
    <w:rsid w:val="00EE5657"/>
    <w:rsid w:val="00EE5D18"/>
    <w:rsid w:val="00EE7AC6"/>
    <w:rsid w:val="00EF058A"/>
    <w:rsid w:val="00EF14B3"/>
    <w:rsid w:val="00EF1F5E"/>
    <w:rsid w:val="00EF1F60"/>
    <w:rsid w:val="00EF2812"/>
    <w:rsid w:val="00EF6959"/>
    <w:rsid w:val="00EF7389"/>
    <w:rsid w:val="00F001BB"/>
    <w:rsid w:val="00F0215D"/>
    <w:rsid w:val="00F028D9"/>
    <w:rsid w:val="00F02EDC"/>
    <w:rsid w:val="00F03E28"/>
    <w:rsid w:val="00F04A34"/>
    <w:rsid w:val="00F1021D"/>
    <w:rsid w:val="00F13322"/>
    <w:rsid w:val="00F15017"/>
    <w:rsid w:val="00F15833"/>
    <w:rsid w:val="00F16383"/>
    <w:rsid w:val="00F16525"/>
    <w:rsid w:val="00F17ED2"/>
    <w:rsid w:val="00F20519"/>
    <w:rsid w:val="00F20968"/>
    <w:rsid w:val="00F219B6"/>
    <w:rsid w:val="00F23551"/>
    <w:rsid w:val="00F304E2"/>
    <w:rsid w:val="00F31788"/>
    <w:rsid w:val="00F32077"/>
    <w:rsid w:val="00F32BB5"/>
    <w:rsid w:val="00F33818"/>
    <w:rsid w:val="00F338B3"/>
    <w:rsid w:val="00F33C2D"/>
    <w:rsid w:val="00F3462C"/>
    <w:rsid w:val="00F34723"/>
    <w:rsid w:val="00F354B9"/>
    <w:rsid w:val="00F36745"/>
    <w:rsid w:val="00F40D15"/>
    <w:rsid w:val="00F452D3"/>
    <w:rsid w:val="00F50343"/>
    <w:rsid w:val="00F50EE2"/>
    <w:rsid w:val="00F510E9"/>
    <w:rsid w:val="00F5113A"/>
    <w:rsid w:val="00F56FA2"/>
    <w:rsid w:val="00F57174"/>
    <w:rsid w:val="00F6204B"/>
    <w:rsid w:val="00F648FE"/>
    <w:rsid w:val="00F6526C"/>
    <w:rsid w:val="00F716A3"/>
    <w:rsid w:val="00F73C67"/>
    <w:rsid w:val="00F764DA"/>
    <w:rsid w:val="00F77FC7"/>
    <w:rsid w:val="00F82137"/>
    <w:rsid w:val="00F82DB7"/>
    <w:rsid w:val="00F8335C"/>
    <w:rsid w:val="00F8373C"/>
    <w:rsid w:val="00F853D1"/>
    <w:rsid w:val="00F86AE0"/>
    <w:rsid w:val="00F90314"/>
    <w:rsid w:val="00F90711"/>
    <w:rsid w:val="00F937DC"/>
    <w:rsid w:val="00F94924"/>
    <w:rsid w:val="00F96421"/>
    <w:rsid w:val="00F97955"/>
    <w:rsid w:val="00FA00C5"/>
    <w:rsid w:val="00FA477A"/>
    <w:rsid w:val="00FB2675"/>
    <w:rsid w:val="00FB2F37"/>
    <w:rsid w:val="00FB44F4"/>
    <w:rsid w:val="00FB50AE"/>
    <w:rsid w:val="00FB5FEE"/>
    <w:rsid w:val="00FC0080"/>
    <w:rsid w:val="00FC008F"/>
    <w:rsid w:val="00FC0B1B"/>
    <w:rsid w:val="00FC1988"/>
    <w:rsid w:val="00FC70F0"/>
    <w:rsid w:val="00FC752B"/>
    <w:rsid w:val="00FD053B"/>
    <w:rsid w:val="00FD2C49"/>
    <w:rsid w:val="00FD2E11"/>
    <w:rsid w:val="00FD31B2"/>
    <w:rsid w:val="00FD31F7"/>
    <w:rsid w:val="00FD41B4"/>
    <w:rsid w:val="00FE47AB"/>
    <w:rsid w:val="00FE677F"/>
    <w:rsid w:val="00FF1161"/>
    <w:rsid w:val="00FF2669"/>
    <w:rsid w:val="00FF3174"/>
    <w:rsid w:val="00FF3CB5"/>
    <w:rsid w:val="00FF4182"/>
    <w:rsid w:val="00FF47BB"/>
    <w:rsid w:val="00FF51C6"/>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2D584"/>
  <w15:docId w15:val="{84F65B06-6EBD-4092-A1C4-B5AFDFC4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52A"/>
    <w:pPr>
      <w:jc w:val="both"/>
    </w:pPr>
    <w:rPr>
      <w:sz w:val="24"/>
      <w:lang w:val="en-AU"/>
    </w:rPr>
  </w:style>
  <w:style w:type="paragraph" w:styleId="Titlu1">
    <w:name w:val="heading 1"/>
    <w:basedOn w:val="Normal"/>
    <w:qFormat/>
    <w:rsid w:val="00496847"/>
    <w:pPr>
      <w:spacing w:before="100" w:beforeAutospacing="1" w:after="100" w:afterAutospacing="1"/>
      <w:jc w:val="left"/>
      <w:outlineLvl w:val="0"/>
    </w:pPr>
    <w:rPr>
      <w:b/>
      <w:bCs/>
      <w:kern w:val="36"/>
      <w:sz w:val="48"/>
      <w:szCs w:val="48"/>
      <w:lang w:val="en-US"/>
    </w:rPr>
  </w:style>
  <w:style w:type="paragraph" w:styleId="Titlu2">
    <w:name w:val="heading 2"/>
    <w:basedOn w:val="Normal"/>
    <w:next w:val="Normal"/>
    <w:link w:val="Titlu2Caracter"/>
    <w:semiHidden/>
    <w:unhideWhenUsed/>
    <w:qFormat/>
    <w:rsid w:val="002903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semiHidden/>
    <w:unhideWhenUsed/>
    <w:qFormat/>
    <w:rsid w:val="000874B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9E13AA"/>
    <w:pPr>
      <w:tabs>
        <w:tab w:val="center" w:pos="4320"/>
        <w:tab w:val="right" w:pos="8640"/>
      </w:tabs>
    </w:pPr>
  </w:style>
  <w:style w:type="character" w:styleId="Numrdepagin">
    <w:name w:val="page number"/>
    <w:basedOn w:val="Fontdeparagrafimplicit"/>
    <w:rsid w:val="009E13AA"/>
  </w:style>
  <w:style w:type="paragraph" w:styleId="Frspaiere">
    <w:name w:val="No Spacing"/>
    <w:qFormat/>
    <w:rsid w:val="009E13AA"/>
    <w:pPr>
      <w:jc w:val="both"/>
    </w:pPr>
    <w:rPr>
      <w:rFonts w:ascii="Arial" w:hAnsi="Arial"/>
      <w:sz w:val="24"/>
      <w:lang w:val="en-AU"/>
    </w:rPr>
  </w:style>
  <w:style w:type="paragraph" w:customStyle="1" w:styleId="Default">
    <w:name w:val="Default"/>
    <w:rsid w:val="003C5DAB"/>
    <w:pPr>
      <w:autoSpaceDE w:val="0"/>
      <w:autoSpaceDN w:val="0"/>
      <w:adjustRightInd w:val="0"/>
    </w:pPr>
    <w:rPr>
      <w:rFonts w:ascii="Constantia" w:hAnsi="Constantia" w:cs="Constantia"/>
      <w:color w:val="000000"/>
      <w:sz w:val="24"/>
      <w:szCs w:val="24"/>
    </w:rPr>
  </w:style>
  <w:style w:type="paragraph" w:customStyle="1" w:styleId="Char">
    <w:name w:val="Char"/>
    <w:basedOn w:val="Normal"/>
    <w:rsid w:val="00064D5A"/>
    <w:pPr>
      <w:jc w:val="left"/>
    </w:pPr>
    <w:rPr>
      <w:szCs w:val="24"/>
      <w:lang w:val="pl-PL" w:eastAsia="pl-PL"/>
    </w:rPr>
  </w:style>
  <w:style w:type="paragraph" w:customStyle="1" w:styleId="Char1">
    <w:name w:val="Char1"/>
    <w:basedOn w:val="Normal"/>
    <w:link w:val="CharChar"/>
    <w:rsid w:val="00FC008F"/>
    <w:pPr>
      <w:jc w:val="left"/>
    </w:pPr>
    <w:rPr>
      <w:szCs w:val="24"/>
      <w:lang w:val="pl-PL" w:eastAsia="pl-PL"/>
    </w:rPr>
  </w:style>
  <w:style w:type="character" w:customStyle="1" w:styleId="CharChar">
    <w:name w:val="Char Char"/>
    <w:link w:val="Char1"/>
    <w:rsid w:val="00FC008F"/>
    <w:rPr>
      <w:sz w:val="24"/>
      <w:szCs w:val="24"/>
      <w:lang w:val="pl-PL" w:eastAsia="pl-PL" w:bidi="ar-SA"/>
    </w:rPr>
  </w:style>
  <w:style w:type="paragraph" w:styleId="NormalWeb">
    <w:name w:val="Normal (Web)"/>
    <w:basedOn w:val="Normal"/>
    <w:uiPriority w:val="99"/>
    <w:rsid w:val="006D63E3"/>
    <w:pPr>
      <w:spacing w:before="100" w:beforeAutospacing="1" w:after="100" w:afterAutospacing="1"/>
      <w:jc w:val="left"/>
    </w:pPr>
    <w:rPr>
      <w:szCs w:val="24"/>
      <w:lang w:val="en-US"/>
    </w:rPr>
  </w:style>
  <w:style w:type="table" w:styleId="Tabelgril">
    <w:name w:val="Table Grid"/>
    <w:basedOn w:val="TabelNormal"/>
    <w:rsid w:val="006801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elNormal"/>
    <w:rsid w:val="0074579C"/>
    <w:tblPr/>
  </w:style>
  <w:style w:type="paragraph" w:styleId="TextnBalon">
    <w:name w:val="Balloon Text"/>
    <w:basedOn w:val="Normal"/>
    <w:semiHidden/>
    <w:rsid w:val="004F47DC"/>
    <w:rPr>
      <w:rFonts w:ascii="Tahoma" w:hAnsi="Tahoma" w:cs="Tahoma"/>
      <w:sz w:val="16"/>
      <w:szCs w:val="16"/>
    </w:rPr>
  </w:style>
  <w:style w:type="paragraph" w:customStyle="1" w:styleId="DefaultText1">
    <w:name w:val="Default Text:1"/>
    <w:basedOn w:val="Normal"/>
    <w:rsid w:val="00917059"/>
    <w:pPr>
      <w:overflowPunct w:val="0"/>
      <w:autoSpaceDE w:val="0"/>
      <w:autoSpaceDN w:val="0"/>
      <w:adjustRightInd w:val="0"/>
      <w:jc w:val="left"/>
    </w:pPr>
    <w:rPr>
      <w:szCs w:val="24"/>
      <w:lang w:val="en-US"/>
    </w:rPr>
  </w:style>
  <w:style w:type="character" w:styleId="Robust">
    <w:name w:val="Strong"/>
    <w:uiPriority w:val="22"/>
    <w:qFormat/>
    <w:rsid w:val="00137B8D"/>
    <w:rPr>
      <w:b/>
      <w:bCs/>
    </w:rPr>
  </w:style>
  <w:style w:type="character" w:styleId="Hyperlink">
    <w:name w:val="Hyperlink"/>
    <w:rsid w:val="00D92385"/>
    <w:rPr>
      <w:color w:val="0000FF"/>
      <w:u w:val="single"/>
    </w:rPr>
  </w:style>
  <w:style w:type="paragraph" w:styleId="Antet">
    <w:name w:val="header"/>
    <w:basedOn w:val="Normal"/>
    <w:link w:val="AntetCaracter"/>
    <w:rsid w:val="00516534"/>
    <w:pPr>
      <w:tabs>
        <w:tab w:val="center" w:pos="4680"/>
        <w:tab w:val="right" w:pos="9360"/>
      </w:tabs>
    </w:pPr>
  </w:style>
  <w:style w:type="character" w:customStyle="1" w:styleId="AntetCaracter">
    <w:name w:val="Antet Caracter"/>
    <w:link w:val="Antet"/>
    <w:rsid w:val="00516534"/>
    <w:rPr>
      <w:rFonts w:ascii="Arial" w:hAnsi="Arial"/>
      <w:sz w:val="24"/>
      <w:lang w:val="en-AU"/>
    </w:rPr>
  </w:style>
  <w:style w:type="paragraph" w:customStyle="1" w:styleId="Normal1">
    <w:name w:val="Normal1"/>
    <w:basedOn w:val="Normal"/>
    <w:rsid w:val="0041765B"/>
    <w:pPr>
      <w:spacing w:before="100" w:beforeAutospacing="1" w:after="100" w:afterAutospacing="1"/>
      <w:jc w:val="left"/>
    </w:pPr>
    <w:rPr>
      <w:szCs w:val="24"/>
      <w:lang w:val="en-US"/>
    </w:rPr>
  </w:style>
  <w:style w:type="paragraph" w:styleId="Listparagraf">
    <w:name w:val="List Paragraph"/>
    <w:aliases w:val="Resume Title,Citation List,Ha,List Paragraph1,Body,List Paragraph_Table bullets,Lettre d'introduction,Paragrafo elenco,heading 4,body 2,List Paragraph11,AFW Body,lp1,Heading x1,1st level - Bullet List Paragraph,Lista 1,lp11,References,L,3"/>
    <w:basedOn w:val="Normal"/>
    <w:link w:val="ListparagrafCaracter"/>
    <w:uiPriority w:val="34"/>
    <w:qFormat/>
    <w:rsid w:val="00D73D62"/>
    <w:pPr>
      <w:spacing w:after="120"/>
      <w:ind w:left="720"/>
      <w:contextualSpacing/>
    </w:pPr>
    <w:rPr>
      <w:szCs w:val="22"/>
      <w:lang w:val="ro-RO"/>
    </w:rPr>
  </w:style>
  <w:style w:type="character" w:customStyle="1" w:styleId="ListparagrafCaracter">
    <w:name w:val="Listă paragraf Caracter"/>
    <w:aliases w:val="Resume Title Caracter,Citation List Caracter,Ha Caracter,List Paragraph1 Caracter,Body Caracter,List Paragraph_Table bullets Caracter,Lettre d'introduction Caracter,Paragrafo elenco Caracter,heading 4 Caracter,body 2 Caracter"/>
    <w:link w:val="Listparagraf"/>
    <w:uiPriority w:val="34"/>
    <w:qFormat/>
    <w:locked/>
    <w:rsid w:val="00D73D62"/>
    <w:rPr>
      <w:sz w:val="24"/>
      <w:szCs w:val="22"/>
      <w:lang w:val="ro-RO"/>
    </w:rPr>
  </w:style>
  <w:style w:type="character" w:styleId="Referincomentariu">
    <w:name w:val="annotation reference"/>
    <w:uiPriority w:val="99"/>
    <w:rsid w:val="002901FA"/>
    <w:rPr>
      <w:sz w:val="16"/>
      <w:szCs w:val="16"/>
    </w:rPr>
  </w:style>
  <w:style w:type="paragraph" w:styleId="Textcomentariu">
    <w:name w:val="annotation text"/>
    <w:basedOn w:val="Normal"/>
    <w:link w:val="TextcomentariuCaracter"/>
    <w:uiPriority w:val="99"/>
    <w:rsid w:val="002901FA"/>
    <w:rPr>
      <w:sz w:val="20"/>
    </w:rPr>
  </w:style>
  <w:style w:type="character" w:customStyle="1" w:styleId="TextcomentariuCaracter">
    <w:name w:val="Text comentariu Caracter"/>
    <w:link w:val="Textcomentariu"/>
    <w:uiPriority w:val="99"/>
    <w:rsid w:val="002901FA"/>
    <w:rPr>
      <w:rFonts w:ascii="Arial" w:hAnsi="Arial"/>
      <w:lang w:val="en-AU"/>
    </w:rPr>
  </w:style>
  <w:style w:type="paragraph" w:styleId="SubiectComentariu">
    <w:name w:val="annotation subject"/>
    <w:basedOn w:val="Textcomentariu"/>
    <w:next w:val="Textcomentariu"/>
    <w:link w:val="SubiectComentariuCaracter"/>
    <w:rsid w:val="002901FA"/>
    <w:rPr>
      <w:b/>
      <w:bCs/>
    </w:rPr>
  </w:style>
  <w:style w:type="character" w:customStyle="1" w:styleId="SubiectComentariuCaracter">
    <w:name w:val="Subiect Comentariu Caracter"/>
    <w:link w:val="SubiectComentariu"/>
    <w:rsid w:val="002901FA"/>
    <w:rPr>
      <w:rFonts w:ascii="Arial" w:hAnsi="Arial"/>
      <w:b/>
      <w:bCs/>
      <w:lang w:val="en-AU"/>
    </w:rPr>
  </w:style>
  <w:style w:type="character" w:customStyle="1" w:styleId="panchor">
    <w:name w:val="panchor"/>
    <w:rsid w:val="00561C51"/>
  </w:style>
  <w:style w:type="paragraph" w:customStyle="1" w:styleId="CM1">
    <w:name w:val="CM1"/>
    <w:basedOn w:val="Default"/>
    <w:next w:val="Default"/>
    <w:uiPriority w:val="99"/>
    <w:rsid w:val="00F1021D"/>
    <w:rPr>
      <w:rFonts w:ascii="Times New Roman" w:hAnsi="Times New Roman" w:cs="Times New Roman"/>
      <w:color w:val="auto"/>
    </w:rPr>
  </w:style>
  <w:style w:type="paragraph" w:customStyle="1" w:styleId="CM3">
    <w:name w:val="CM3"/>
    <w:basedOn w:val="Default"/>
    <w:next w:val="Default"/>
    <w:uiPriority w:val="99"/>
    <w:rsid w:val="00F1021D"/>
    <w:rPr>
      <w:rFonts w:ascii="Times New Roman" w:hAnsi="Times New Roman" w:cs="Times New Roman"/>
      <w:color w:val="auto"/>
    </w:rPr>
  </w:style>
  <w:style w:type="character" w:styleId="Accentuat">
    <w:name w:val="Emphasis"/>
    <w:basedOn w:val="Fontdeparagrafimplicit"/>
    <w:uiPriority w:val="20"/>
    <w:qFormat/>
    <w:rsid w:val="007E2DF3"/>
    <w:rPr>
      <w:rFonts w:cs="Times New Roman"/>
      <w:i/>
      <w:iCs/>
    </w:rPr>
  </w:style>
  <w:style w:type="character" w:customStyle="1" w:styleId="Titlu3Caracter">
    <w:name w:val="Titlu 3 Caracter"/>
    <w:basedOn w:val="Fontdeparagrafimplicit"/>
    <w:link w:val="Titlu3"/>
    <w:semiHidden/>
    <w:rsid w:val="000874B2"/>
    <w:rPr>
      <w:rFonts w:asciiTheme="majorHAnsi" w:eastAsiaTheme="majorEastAsia" w:hAnsiTheme="majorHAnsi" w:cstheme="majorBidi"/>
      <w:color w:val="243F60" w:themeColor="accent1" w:themeShade="7F"/>
      <w:sz w:val="24"/>
      <w:szCs w:val="24"/>
      <w:lang w:val="en-AU"/>
    </w:rPr>
  </w:style>
  <w:style w:type="character" w:customStyle="1" w:styleId="Titlu2Caracter">
    <w:name w:val="Titlu 2 Caracter"/>
    <w:basedOn w:val="Fontdeparagrafimplicit"/>
    <w:link w:val="Titlu2"/>
    <w:semiHidden/>
    <w:rsid w:val="00290330"/>
    <w:rPr>
      <w:rFonts w:asciiTheme="majorHAnsi" w:eastAsiaTheme="majorEastAsia" w:hAnsiTheme="majorHAnsi" w:cstheme="majorBidi"/>
      <w:color w:val="365F91" w:themeColor="accent1" w:themeShade="BF"/>
      <w:sz w:val="26"/>
      <w:szCs w:val="26"/>
      <w:lang w:val="en-AU"/>
    </w:rPr>
  </w:style>
  <w:style w:type="character" w:customStyle="1" w:styleId="super">
    <w:name w:val="super"/>
    <w:basedOn w:val="Fontdeparagrafimplicit"/>
    <w:rsid w:val="003F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788">
      <w:bodyDiv w:val="1"/>
      <w:marLeft w:val="0"/>
      <w:marRight w:val="0"/>
      <w:marTop w:val="0"/>
      <w:marBottom w:val="0"/>
      <w:divBdr>
        <w:top w:val="none" w:sz="0" w:space="0" w:color="auto"/>
        <w:left w:val="none" w:sz="0" w:space="0" w:color="auto"/>
        <w:bottom w:val="none" w:sz="0" w:space="0" w:color="auto"/>
        <w:right w:val="none" w:sz="0" w:space="0" w:color="auto"/>
      </w:divBdr>
    </w:div>
    <w:div w:id="164783831">
      <w:bodyDiv w:val="1"/>
      <w:marLeft w:val="0"/>
      <w:marRight w:val="0"/>
      <w:marTop w:val="0"/>
      <w:marBottom w:val="0"/>
      <w:divBdr>
        <w:top w:val="none" w:sz="0" w:space="0" w:color="auto"/>
        <w:left w:val="none" w:sz="0" w:space="0" w:color="auto"/>
        <w:bottom w:val="none" w:sz="0" w:space="0" w:color="auto"/>
        <w:right w:val="none" w:sz="0" w:space="0" w:color="auto"/>
      </w:divBdr>
    </w:div>
    <w:div w:id="185556272">
      <w:bodyDiv w:val="1"/>
      <w:marLeft w:val="0"/>
      <w:marRight w:val="0"/>
      <w:marTop w:val="0"/>
      <w:marBottom w:val="0"/>
      <w:divBdr>
        <w:top w:val="none" w:sz="0" w:space="0" w:color="auto"/>
        <w:left w:val="none" w:sz="0" w:space="0" w:color="auto"/>
        <w:bottom w:val="none" w:sz="0" w:space="0" w:color="auto"/>
        <w:right w:val="none" w:sz="0" w:space="0" w:color="auto"/>
      </w:divBdr>
    </w:div>
    <w:div w:id="208878708">
      <w:bodyDiv w:val="1"/>
      <w:marLeft w:val="0"/>
      <w:marRight w:val="0"/>
      <w:marTop w:val="0"/>
      <w:marBottom w:val="0"/>
      <w:divBdr>
        <w:top w:val="none" w:sz="0" w:space="0" w:color="auto"/>
        <w:left w:val="none" w:sz="0" w:space="0" w:color="auto"/>
        <w:bottom w:val="none" w:sz="0" w:space="0" w:color="auto"/>
        <w:right w:val="none" w:sz="0" w:space="0" w:color="auto"/>
      </w:divBdr>
    </w:div>
    <w:div w:id="441732070">
      <w:bodyDiv w:val="1"/>
      <w:marLeft w:val="0"/>
      <w:marRight w:val="0"/>
      <w:marTop w:val="0"/>
      <w:marBottom w:val="0"/>
      <w:divBdr>
        <w:top w:val="none" w:sz="0" w:space="0" w:color="auto"/>
        <w:left w:val="none" w:sz="0" w:space="0" w:color="auto"/>
        <w:bottom w:val="none" w:sz="0" w:space="0" w:color="auto"/>
        <w:right w:val="none" w:sz="0" w:space="0" w:color="auto"/>
      </w:divBdr>
    </w:div>
    <w:div w:id="480386020">
      <w:bodyDiv w:val="1"/>
      <w:marLeft w:val="0"/>
      <w:marRight w:val="0"/>
      <w:marTop w:val="0"/>
      <w:marBottom w:val="0"/>
      <w:divBdr>
        <w:top w:val="none" w:sz="0" w:space="0" w:color="auto"/>
        <w:left w:val="none" w:sz="0" w:space="0" w:color="auto"/>
        <w:bottom w:val="none" w:sz="0" w:space="0" w:color="auto"/>
        <w:right w:val="none" w:sz="0" w:space="0" w:color="auto"/>
      </w:divBdr>
    </w:div>
    <w:div w:id="604194091">
      <w:bodyDiv w:val="1"/>
      <w:marLeft w:val="0"/>
      <w:marRight w:val="0"/>
      <w:marTop w:val="0"/>
      <w:marBottom w:val="0"/>
      <w:divBdr>
        <w:top w:val="none" w:sz="0" w:space="0" w:color="auto"/>
        <w:left w:val="none" w:sz="0" w:space="0" w:color="auto"/>
        <w:bottom w:val="none" w:sz="0" w:space="0" w:color="auto"/>
        <w:right w:val="none" w:sz="0" w:space="0" w:color="auto"/>
      </w:divBdr>
    </w:div>
    <w:div w:id="648095149">
      <w:bodyDiv w:val="1"/>
      <w:marLeft w:val="0"/>
      <w:marRight w:val="0"/>
      <w:marTop w:val="0"/>
      <w:marBottom w:val="0"/>
      <w:divBdr>
        <w:top w:val="none" w:sz="0" w:space="0" w:color="auto"/>
        <w:left w:val="none" w:sz="0" w:space="0" w:color="auto"/>
        <w:bottom w:val="none" w:sz="0" w:space="0" w:color="auto"/>
        <w:right w:val="none" w:sz="0" w:space="0" w:color="auto"/>
      </w:divBdr>
    </w:div>
    <w:div w:id="858470583">
      <w:bodyDiv w:val="1"/>
      <w:marLeft w:val="0"/>
      <w:marRight w:val="0"/>
      <w:marTop w:val="0"/>
      <w:marBottom w:val="0"/>
      <w:divBdr>
        <w:top w:val="none" w:sz="0" w:space="0" w:color="auto"/>
        <w:left w:val="none" w:sz="0" w:space="0" w:color="auto"/>
        <w:bottom w:val="none" w:sz="0" w:space="0" w:color="auto"/>
        <w:right w:val="none" w:sz="0" w:space="0" w:color="auto"/>
      </w:divBdr>
    </w:div>
    <w:div w:id="1006249294">
      <w:bodyDiv w:val="1"/>
      <w:marLeft w:val="0"/>
      <w:marRight w:val="0"/>
      <w:marTop w:val="0"/>
      <w:marBottom w:val="0"/>
      <w:divBdr>
        <w:top w:val="none" w:sz="0" w:space="0" w:color="auto"/>
        <w:left w:val="none" w:sz="0" w:space="0" w:color="auto"/>
        <w:bottom w:val="none" w:sz="0" w:space="0" w:color="auto"/>
        <w:right w:val="none" w:sz="0" w:space="0" w:color="auto"/>
      </w:divBdr>
    </w:div>
    <w:div w:id="1010060896">
      <w:bodyDiv w:val="1"/>
      <w:marLeft w:val="0"/>
      <w:marRight w:val="0"/>
      <w:marTop w:val="0"/>
      <w:marBottom w:val="0"/>
      <w:divBdr>
        <w:top w:val="none" w:sz="0" w:space="0" w:color="auto"/>
        <w:left w:val="none" w:sz="0" w:space="0" w:color="auto"/>
        <w:bottom w:val="none" w:sz="0" w:space="0" w:color="auto"/>
        <w:right w:val="none" w:sz="0" w:space="0" w:color="auto"/>
      </w:divBdr>
    </w:div>
    <w:div w:id="1103920280">
      <w:bodyDiv w:val="1"/>
      <w:marLeft w:val="0"/>
      <w:marRight w:val="0"/>
      <w:marTop w:val="0"/>
      <w:marBottom w:val="0"/>
      <w:divBdr>
        <w:top w:val="none" w:sz="0" w:space="0" w:color="auto"/>
        <w:left w:val="none" w:sz="0" w:space="0" w:color="auto"/>
        <w:bottom w:val="none" w:sz="0" w:space="0" w:color="auto"/>
        <w:right w:val="none" w:sz="0" w:space="0" w:color="auto"/>
      </w:divBdr>
    </w:div>
    <w:div w:id="1274360968">
      <w:bodyDiv w:val="1"/>
      <w:marLeft w:val="0"/>
      <w:marRight w:val="0"/>
      <w:marTop w:val="0"/>
      <w:marBottom w:val="0"/>
      <w:divBdr>
        <w:top w:val="none" w:sz="0" w:space="0" w:color="auto"/>
        <w:left w:val="none" w:sz="0" w:space="0" w:color="auto"/>
        <w:bottom w:val="none" w:sz="0" w:space="0" w:color="auto"/>
        <w:right w:val="none" w:sz="0" w:space="0" w:color="auto"/>
      </w:divBdr>
    </w:div>
    <w:div w:id="1321807060">
      <w:bodyDiv w:val="1"/>
      <w:marLeft w:val="0"/>
      <w:marRight w:val="0"/>
      <w:marTop w:val="0"/>
      <w:marBottom w:val="0"/>
      <w:divBdr>
        <w:top w:val="none" w:sz="0" w:space="0" w:color="auto"/>
        <w:left w:val="none" w:sz="0" w:space="0" w:color="auto"/>
        <w:bottom w:val="none" w:sz="0" w:space="0" w:color="auto"/>
        <w:right w:val="none" w:sz="0" w:space="0" w:color="auto"/>
      </w:divBdr>
    </w:div>
    <w:div w:id="1412973052">
      <w:bodyDiv w:val="1"/>
      <w:marLeft w:val="0"/>
      <w:marRight w:val="0"/>
      <w:marTop w:val="0"/>
      <w:marBottom w:val="0"/>
      <w:divBdr>
        <w:top w:val="none" w:sz="0" w:space="0" w:color="auto"/>
        <w:left w:val="none" w:sz="0" w:space="0" w:color="auto"/>
        <w:bottom w:val="none" w:sz="0" w:space="0" w:color="auto"/>
        <w:right w:val="none" w:sz="0" w:space="0" w:color="auto"/>
      </w:divBdr>
    </w:div>
    <w:div w:id="1529831107">
      <w:bodyDiv w:val="1"/>
      <w:marLeft w:val="0"/>
      <w:marRight w:val="0"/>
      <w:marTop w:val="0"/>
      <w:marBottom w:val="0"/>
      <w:divBdr>
        <w:top w:val="none" w:sz="0" w:space="0" w:color="auto"/>
        <w:left w:val="none" w:sz="0" w:space="0" w:color="auto"/>
        <w:bottom w:val="none" w:sz="0" w:space="0" w:color="auto"/>
        <w:right w:val="none" w:sz="0" w:space="0" w:color="auto"/>
      </w:divBdr>
    </w:div>
    <w:div w:id="1765607779">
      <w:bodyDiv w:val="1"/>
      <w:marLeft w:val="0"/>
      <w:marRight w:val="0"/>
      <w:marTop w:val="0"/>
      <w:marBottom w:val="0"/>
      <w:divBdr>
        <w:top w:val="none" w:sz="0" w:space="0" w:color="auto"/>
        <w:left w:val="none" w:sz="0" w:space="0" w:color="auto"/>
        <w:bottom w:val="none" w:sz="0" w:space="0" w:color="auto"/>
        <w:right w:val="none" w:sz="0" w:space="0" w:color="auto"/>
      </w:divBdr>
    </w:div>
    <w:div w:id="1907766566">
      <w:bodyDiv w:val="1"/>
      <w:marLeft w:val="0"/>
      <w:marRight w:val="0"/>
      <w:marTop w:val="0"/>
      <w:marBottom w:val="0"/>
      <w:divBdr>
        <w:top w:val="none" w:sz="0" w:space="0" w:color="auto"/>
        <w:left w:val="none" w:sz="0" w:space="0" w:color="auto"/>
        <w:bottom w:val="none" w:sz="0" w:space="0" w:color="auto"/>
        <w:right w:val="none" w:sz="0" w:space="0" w:color="auto"/>
      </w:divBdr>
    </w:div>
    <w:div w:id="20430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ro/ro/guvernul/cabinetul-de-ministri/ministrul-agriculturii-i-dezvoltarii-rurale1575382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D519-EBA6-4768-B298-01EB95BC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4510</Words>
  <Characters>26164</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Cristina_Chiriac</dc:creator>
  <cp:lastModifiedBy>Aurelian.Gavrilescu</cp:lastModifiedBy>
  <cp:revision>5</cp:revision>
  <cp:lastPrinted>2020-11-11T13:57:00Z</cp:lastPrinted>
  <dcterms:created xsi:type="dcterms:W3CDTF">2020-11-18T13:51:00Z</dcterms:created>
  <dcterms:modified xsi:type="dcterms:W3CDTF">2020-11-18T14:57:00Z</dcterms:modified>
</cp:coreProperties>
</file>